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7E13" w:rsidRPr="00CD1524" w:rsidRDefault="00C97E13" w:rsidP="00DA7D68">
      <w:pPr>
        <w:widowControl w:val="0"/>
        <w:ind w:firstLine="708"/>
        <w:jc w:val="center"/>
        <w:rPr>
          <w:rFonts w:asciiTheme="minorHAnsi" w:hAnsiTheme="minorHAnsi" w:cstheme="minorHAnsi"/>
          <w:b/>
          <w:sz w:val="28"/>
          <w:szCs w:val="28"/>
        </w:rPr>
      </w:pPr>
    </w:p>
    <w:p w:rsidR="00C97E13" w:rsidRPr="00CD1524" w:rsidRDefault="00C97E13" w:rsidP="00DA7D68">
      <w:pPr>
        <w:widowControl w:val="0"/>
        <w:ind w:firstLine="708"/>
        <w:jc w:val="center"/>
        <w:rPr>
          <w:rFonts w:asciiTheme="minorHAnsi" w:hAnsiTheme="minorHAnsi" w:cstheme="minorHAnsi"/>
          <w:b/>
          <w:sz w:val="28"/>
          <w:szCs w:val="28"/>
        </w:rPr>
      </w:pPr>
    </w:p>
    <w:p w:rsidR="00C97E13" w:rsidRPr="00CD1524" w:rsidRDefault="00C97E13" w:rsidP="00DA7D68">
      <w:pPr>
        <w:widowControl w:val="0"/>
        <w:ind w:firstLine="708"/>
        <w:jc w:val="center"/>
        <w:rPr>
          <w:rFonts w:asciiTheme="minorHAnsi" w:hAnsiTheme="minorHAnsi" w:cstheme="minorHAnsi"/>
          <w:b/>
          <w:sz w:val="28"/>
          <w:szCs w:val="28"/>
        </w:rPr>
      </w:pPr>
    </w:p>
    <w:p w:rsidR="00C97E13" w:rsidRPr="00CD1524" w:rsidRDefault="00C97E13" w:rsidP="00DA7D68">
      <w:pPr>
        <w:widowControl w:val="0"/>
        <w:ind w:firstLine="708"/>
        <w:jc w:val="center"/>
        <w:rPr>
          <w:rFonts w:asciiTheme="minorHAnsi" w:hAnsiTheme="minorHAnsi" w:cstheme="minorHAnsi"/>
          <w:b/>
          <w:sz w:val="28"/>
          <w:szCs w:val="28"/>
        </w:rPr>
      </w:pPr>
    </w:p>
    <w:p w:rsidR="00C97E13" w:rsidRPr="00CD1524" w:rsidRDefault="00C97E13" w:rsidP="00DA7D68">
      <w:pPr>
        <w:widowControl w:val="0"/>
        <w:ind w:firstLine="708"/>
        <w:jc w:val="center"/>
        <w:rPr>
          <w:rFonts w:asciiTheme="minorHAnsi" w:hAnsiTheme="minorHAnsi" w:cstheme="minorHAnsi"/>
          <w:b/>
          <w:sz w:val="28"/>
          <w:szCs w:val="28"/>
        </w:rPr>
      </w:pPr>
    </w:p>
    <w:p w:rsidR="00C97E13" w:rsidRPr="00CD1524" w:rsidRDefault="00C97E13" w:rsidP="00DA7D68">
      <w:pPr>
        <w:widowControl w:val="0"/>
        <w:ind w:firstLine="708"/>
        <w:jc w:val="center"/>
        <w:rPr>
          <w:rFonts w:asciiTheme="minorHAnsi" w:hAnsiTheme="minorHAnsi" w:cstheme="minorHAnsi"/>
          <w:b/>
          <w:sz w:val="28"/>
          <w:szCs w:val="28"/>
        </w:rPr>
      </w:pPr>
    </w:p>
    <w:p w:rsidR="00C97E13" w:rsidRPr="00CD1524" w:rsidRDefault="00C97E13" w:rsidP="00DA7D68">
      <w:pPr>
        <w:widowControl w:val="0"/>
        <w:ind w:firstLine="708"/>
        <w:jc w:val="center"/>
        <w:rPr>
          <w:rFonts w:asciiTheme="minorHAnsi" w:hAnsiTheme="minorHAnsi" w:cstheme="minorHAnsi"/>
          <w:b/>
          <w:sz w:val="28"/>
          <w:szCs w:val="28"/>
        </w:rPr>
      </w:pPr>
    </w:p>
    <w:p w:rsidR="00C97E13" w:rsidRPr="00CD1524" w:rsidRDefault="00C97E13" w:rsidP="00DA7D68">
      <w:pPr>
        <w:widowControl w:val="0"/>
        <w:ind w:firstLine="708"/>
        <w:jc w:val="center"/>
        <w:rPr>
          <w:rFonts w:asciiTheme="minorHAnsi" w:hAnsiTheme="minorHAnsi" w:cstheme="minorHAnsi"/>
          <w:b/>
          <w:sz w:val="28"/>
          <w:szCs w:val="28"/>
        </w:rPr>
      </w:pPr>
    </w:p>
    <w:p w:rsidR="00CD1524" w:rsidRPr="00CD1524" w:rsidRDefault="00CD1524" w:rsidP="00DA7D68">
      <w:pPr>
        <w:widowControl w:val="0"/>
        <w:ind w:firstLine="708"/>
        <w:jc w:val="center"/>
        <w:rPr>
          <w:rFonts w:asciiTheme="minorHAnsi" w:hAnsiTheme="minorHAnsi" w:cstheme="minorHAnsi"/>
          <w:b/>
          <w:sz w:val="28"/>
          <w:szCs w:val="28"/>
        </w:rPr>
      </w:pPr>
    </w:p>
    <w:p w:rsidR="00CD1524" w:rsidRPr="00CD1524" w:rsidRDefault="00CD1524" w:rsidP="00DA7D68">
      <w:pPr>
        <w:widowControl w:val="0"/>
        <w:ind w:firstLine="708"/>
        <w:jc w:val="center"/>
        <w:rPr>
          <w:rFonts w:asciiTheme="minorHAnsi" w:hAnsiTheme="minorHAnsi" w:cstheme="minorHAnsi"/>
          <w:b/>
          <w:sz w:val="28"/>
          <w:szCs w:val="28"/>
        </w:rPr>
      </w:pPr>
    </w:p>
    <w:p w:rsidR="00CD1524" w:rsidRPr="00CD1524" w:rsidRDefault="00CD1524" w:rsidP="00DA7D68">
      <w:pPr>
        <w:widowControl w:val="0"/>
        <w:ind w:firstLine="708"/>
        <w:jc w:val="center"/>
        <w:rPr>
          <w:rFonts w:asciiTheme="minorHAnsi" w:hAnsiTheme="minorHAnsi" w:cstheme="minorHAnsi"/>
          <w:b/>
          <w:sz w:val="28"/>
          <w:szCs w:val="28"/>
        </w:rPr>
      </w:pPr>
    </w:p>
    <w:p w:rsidR="00CD1524" w:rsidRPr="00CD1524" w:rsidRDefault="00CD1524" w:rsidP="00DA7D68">
      <w:pPr>
        <w:widowControl w:val="0"/>
        <w:ind w:firstLine="708"/>
        <w:jc w:val="center"/>
        <w:rPr>
          <w:rFonts w:asciiTheme="minorHAnsi" w:hAnsiTheme="minorHAnsi" w:cstheme="minorHAnsi"/>
          <w:b/>
          <w:sz w:val="28"/>
          <w:szCs w:val="28"/>
        </w:rPr>
      </w:pPr>
    </w:p>
    <w:p w:rsidR="00CD1524" w:rsidRPr="00CD1524" w:rsidRDefault="00CD1524" w:rsidP="00DA7D68">
      <w:pPr>
        <w:widowControl w:val="0"/>
        <w:ind w:firstLine="708"/>
        <w:jc w:val="center"/>
        <w:rPr>
          <w:rFonts w:asciiTheme="minorHAnsi" w:hAnsiTheme="minorHAnsi" w:cstheme="minorHAnsi"/>
          <w:b/>
          <w:sz w:val="28"/>
          <w:szCs w:val="28"/>
        </w:rPr>
      </w:pPr>
    </w:p>
    <w:p w:rsidR="00CD1524" w:rsidRPr="00CD1524" w:rsidRDefault="00CD1524" w:rsidP="00DA7D68">
      <w:pPr>
        <w:widowControl w:val="0"/>
        <w:ind w:firstLine="708"/>
        <w:jc w:val="center"/>
        <w:rPr>
          <w:rFonts w:asciiTheme="minorHAnsi" w:hAnsiTheme="minorHAnsi" w:cstheme="minorHAnsi"/>
          <w:b/>
          <w:sz w:val="28"/>
          <w:szCs w:val="28"/>
        </w:rPr>
      </w:pPr>
    </w:p>
    <w:p w:rsidR="00CD1524" w:rsidRPr="00CD1524" w:rsidRDefault="00CD1524" w:rsidP="00DA7D68">
      <w:pPr>
        <w:widowControl w:val="0"/>
        <w:ind w:firstLine="708"/>
        <w:jc w:val="center"/>
        <w:rPr>
          <w:rFonts w:asciiTheme="minorHAnsi" w:hAnsiTheme="minorHAnsi" w:cstheme="minorHAnsi"/>
          <w:b/>
          <w:sz w:val="28"/>
          <w:szCs w:val="28"/>
        </w:rPr>
      </w:pPr>
    </w:p>
    <w:p w:rsidR="00CD1524" w:rsidRPr="00CD1524" w:rsidRDefault="00CD1524" w:rsidP="00DA7D68">
      <w:pPr>
        <w:widowControl w:val="0"/>
        <w:ind w:firstLine="708"/>
        <w:jc w:val="center"/>
        <w:rPr>
          <w:rFonts w:asciiTheme="minorHAnsi" w:hAnsiTheme="minorHAnsi" w:cstheme="minorHAnsi"/>
          <w:b/>
          <w:sz w:val="28"/>
          <w:szCs w:val="28"/>
        </w:rPr>
      </w:pPr>
    </w:p>
    <w:p w:rsidR="00CD1524" w:rsidRPr="00CD1524" w:rsidRDefault="00CD1524" w:rsidP="00DA7D68">
      <w:pPr>
        <w:widowControl w:val="0"/>
        <w:ind w:firstLine="708"/>
        <w:jc w:val="center"/>
        <w:rPr>
          <w:rFonts w:asciiTheme="minorHAnsi" w:hAnsiTheme="minorHAnsi" w:cstheme="minorHAnsi"/>
          <w:b/>
          <w:sz w:val="28"/>
          <w:szCs w:val="28"/>
        </w:rPr>
      </w:pPr>
    </w:p>
    <w:p w:rsidR="00CD1524" w:rsidRPr="00CD1524" w:rsidRDefault="00CD1524" w:rsidP="00DA7D68">
      <w:pPr>
        <w:widowControl w:val="0"/>
        <w:ind w:firstLine="708"/>
        <w:jc w:val="center"/>
        <w:rPr>
          <w:rFonts w:asciiTheme="minorHAnsi" w:hAnsiTheme="minorHAnsi" w:cstheme="minorHAnsi"/>
          <w:b/>
          <w:sz w:val="28"/>
          <w:szCs w:val="28"/>
        </w:rPr>
      </w:pPr>
    </w:p>
    <w:p w:rsidR="00CD1524" w:rsidRPr="00CD1524" w:rsidRDefault="00CD1524" w:rsidP="00DA7D68">
      <w:pPr>
        <w:widowControl w:val="0"/>
        <w:ind w:firstLine="708"/>
        <w:jc w:val="center"/>
        <w:rPr>
          <w:rFonts w:asciiTheme="minorHAnsi" w:hAnsiTheme="minorHAnsi" w:cstheme="minorHAnsi"/>
          <w:b/>
          <w:sz w:val="28"/>
          <w:szCs w:val="28"/>
        </w:rPr>
      </w:pPr>
    </w:p>
    <w:p w:rsidR="00CD1524" w:rsidRPr="00CD1524" w:rsidRDefault="00CD1524" w:rsidP="00DA7D68">
      <w:pPr>
        <w:widowControl w:val="0"/>
        <w:ind w:firstLine="708"/>
        <w:jc w:val="center"/>
        <w:rPr>
          <w:rFonts w:asciiTheme="minorHAnsi" w:hAnsiTheme="minorHAnsi" w:cstheme="minorHAnsi"/>
          <w:b/>
          <w:sz w:val="28"/>
          <w:szCs w:val="28"/>
        </w:rPr>
      </w:pPr>
    </w:p>
    <w:p w:rsidR="00CD1524" w:rsidRDefault="00CD1524" w:rsidP="00DA7D68">
      <w:pPr>
        <w:widowControl w:val="0"/>
        <w:ind w:firstLine="708"/>
        <w:jc w:val="center"/>
        <w:rPr>
          <w:rFonts w:asciiTheme="minorHAnsi" w:hAnsiTheme="minorHAnsi" w:cstheme="minorHAnsi"/>
          <w:b/>
          <w:sz w:val="28"/>
          <w:szCs w:val="28"/>
        </w:rPr>
      </w:pPr>
    </w:p>
    <w:p w:rsidR="00EC3B3E" w:rsidRDefault="00EC3B3E" w:rsidP="00DA7D68">
      <w:pPr>
        <w:widowControl w:val="0"/>
        <w:ind w:firstLine="708"/>
        <w:jc w:val="center"/>
        <w:rPr>
          <w:rFonts w:asciiTheme="minorHAnsi" w:hAnsiTheme="minorHAnsi" w:cstheme="minorHAnsi"/>
          <w:b/>
          <w:sz w:val="28"/>
          <w:szCs w:val="28"/>
        </w:rPr>
      </w:pPr>
    </w:p>
    <w:p w:rsidR="00EC3B3E" w:rsidRPr="00CD1524" w:rsidRDefault="00EC3B3E" w:rsidP="00DA7D68">
      <w:pPr>
        <w:widowControl w:val="0"/>
        <w:ind w:firstLine="708"/>
        <w:jc w:val="center"/>
        <w:rPr>
          <w:rFonts w:asciiTheme="minorHAnsi" w:hAnsiTheme="minorHAnsi" w:cstheme="minorHAnsi"/>
          <w:b/>
          <w:sz w:val="28"/>
          <w:szCs w:val="28"/>
        </w:rPr>
      </w:pPr>
    </w:p>
    <w:p w:rsidR="00CD1524" w:rsidRPr="00CD1524" w:rsidRDefault="00CD1524" w:rsidP="00DA7D68">
      <w:pPr>
        <w:widowControl w:val="0"/>
        <w:ind w:firstLine="708"/>
        <w:jc w:val="center"/>
        <w:rPr>
          <w:rFonts w:asciiTheme="minorHAnsi" w:hAnsiTheme="minorHAnsi" w:cstheme="minorHAnsi"/>
          <w:b/>
          <w:sz w:val="28"/>
          <w:szCs w:val="28"/>
        </w:rPr>
      </w:pPr>
    </w:p>
    <w:p w:rsidR="00C97E13" w:rsidRPr="00CD1524" w:rsidRDefault="00B35006" w:rsidP="00DA7D68">
      <w:pPr>
        <w:widowControl w:val="0"/>
        <w:ind w:firstLine="708"/>
        <w:jc w:val="center"/>
        <w:rPr>
          <w:rFonts w:asciiTheme="minorHAnsi" w:hAnsiTheme="minorHAnsi" w:cstheme="minorHAnsi"/>
          <w:b/>
          <w:sz w:val="28"/>
          <w:szCs w:val="28"/>
        </w:rPr>
      </w:pPr>
      <w:r>
        <w:rPr>
          <w:rFonts w:asciiTheme="minorHAnsi" w:hAnsiTheme="minorHAnsi" w:cstheme="minorHAnsi"/>
          <w:b/>
          <w:sz w:val="28"/>
          <w:szCs w:val="28"/>
        </w:rPr>
        <w:object w:dxaOrig="9781" w:dyaOrig="63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9pt;height:318pt" o:ole="">
            <v:imagedata r:id="rId8" o:title=""/>
          </v:shape>
          <o:OLEObject Type="Embed" ProgID="Excel.Sheet.8" ShapeID="_x0000_i1025" DrawAspect="Content" ObjectID="_1525497639" r:id="rId9"/>
        </w:object>
      </w:r>
    </w:p>
    <w:p w:rsidR="00D82CFD" w:rsidRPr="00E1500B" w:rsidRDefault="003B7CFE" w:rsidP="00522949">
      <w:pPr>
        <w:widowControl w:val="0"/>
        <w:ind w:left="2127" w:hanging="2127"/>
        <w:rPr>
          <w:rFonts w:ascii="Courier New" w:hAnsi="Courier New" w:cs="Courier New"/>
          <w:b/>
          <w:spacing w:val="-20"/>
          <w:szCs w:val="22"/>
        </w:rPr>
      </w:pPr>
      <w:r w:rsidRPr="00E1500B">
        <w:rPr>
          <w:rFonts w:ascii="Courier New" w:hAnsi="Courier New" w:cs="Courier New"/>
          <w:b/>
          <w:spacing w:val="-20"/>
          <w:szCs w:val="22"/>
        </w:rPr>
        <w:t xml:space="preserve">Název stavby: </w:t>
      </w:r>
      <w:r w:rsidR="00D24A7C" w:rsidRPr="00E1500B">
        <w:rPr>
          <w:rFonts w:ascii="Courier New" w:hAnsi="Courier New" w:cs="Courier New"/>
          <w:b/>
          <w:spacing w:val="-20"/>
          <w:szCs w:val="22"/>
        </w:rPr>
        <w:t xml:space="preserve">  </w:t>
      </w:r>
      <w:r w:rsidR="00EC3B3E" w:rsidRPr="00E1500B">
        <w:rPr>
          <w:rFonts w:ascii="Courier New" w:hAnsi="Courier New" w:cs="Courier New"/>
          <w:b/>
          <w:spacing w:val="-20"/>
          <w:szCs w:val="22"/>
        </w:rPr>
        <w:tab/>
      </w:r>
      <w:r w:rsidR="00EB79BF" w:rsidRPr="00EB79BF">
        <w:rPr>
          <w:rFonts w:ascii="Courier New" w:hAnsi="Courier New" w:cs="Courier New"/>
          <w:b/>
          <w:spacing w:val="-20"/>
          <w:szCs w:val="22"/>
        </w:rPr>
        <w:t>Rozšíření silnice III/1</w:t>
      </w:r>
      <w:r w:rsidR="00B35006">
        <w:rPr>
          <w:rFonts w:ascii="Courier New" w:hAnsi="Courier New" w:cs="Courier New"/>
          <w:b/>
          <w:spacing w:val="-20"/>
          <w:szCs w:val="22"/>
        </w:rPr>
        <w:t>934 ve staničení 0,000 – 0,260</w:t>
      </w:r>
      <w:bookmarkStart w:id="0" w:name="_GoBack"/>
      <w:bookmarkEnd w:id="0"/>
    </w:p>
    <w:p w:rsidR="003B7CFE" w:rsidRPr="00E1500B" w:rsidRDefault="003B7CFE" w:rsidP="00E1500B">
      <w:pPr>
        <w:tabs>
          <w:tab w:val="left" w:pos="1276"/>
          <w:tab w:val="left" w:pos="1843"/>
          <w:tab w:val="left" w:pos="2127"/>
        </w:tabs>
        <w:jc w:val="both"/>
        <w:rPr>
          <w:rFonts w:ascii="Courier New" w:hAnsi="Courier New" w:cs="Courier New"/>
          <w:spacing w:val="-20"/>
          <w:sz w:val="22"/>
          <w:szCs w:val="22"/>
        </w:rPr>
      </w:pPr>
      <w:r w:rsidRPr="00E1500B">
        <w:rPr>
          <w:rFonts w:ascii="Courier New" w:hAnsi="Courier New" w:cs="Courier New"/>
          <w:spacing w:val="-20"/>
          <w:sz w:val="22"/>
          <w:szCs w:val="22"/>
        </w:rPr>
        <w:t xml:space="preserve">Stavebník: </w:t>
      </w:r>
      <w:r w:rsidR="00D24A7C" w:rsidRPr="00E1500B">
        <w:rPr>
          <w:rFonts w:ascii="Courier New" w:hAnsi="Courier New" w:cs="Courier New"/>
          <w:spacing w:val="-20"/>
          <w:sz w:val="22"/>
          <w:szCs w:val="22"/>
        </w:rPr>
        <w:t xml:space="preserve">       </w:t>
      </w:r>
      <w:r w:rsidR="00E1500B">
        <w:rPr>
          <w:rFonts w:ascii="Courier New" w:hAnsi="Courier New" w:cs="Courier New"/>
          <w:spacing w:val="-20"/>
          <w:sz w:val="22"/>
          <w:szCs w:val="22"/>
        </w:rPr>
        <w:t xml:space="preserve"> </w:t>
      </w:r>
      <w:r w:rsidR="00EB79BF" w:rsidRPr="00EB79BF">
        <w:rPr>
          <w:rFonts w:ascii="Courier New" w:hAnsi="Courier New" w:cs="Courier New"/>
          <w:spacing w:val="-20"/>
          <w:sz w:val="22"/>
          <w:szCs w:val="22"/>
        </w:rPr>
        <w:t>Krajská správa a údržba silnic KK, Chebská 282, 356 01 Sokolov</w:t>
      </w:r>
    </w:p>
    <w:p w:rsidR="003B7CFE" w:rsidRPr="00E1500B" w:rsidRDefault="003B7CFE" w:rsidP="00DA7D68">
      <w:pPr>
        <w:widowControl w:val="0"/>
        <w:jc w:val="both"/>
        <w:rPr>
          <w:rFonts w:ascii="Courier New" w:hAnsi="Courier New" w:cs="Courier New"/>
          <w:spacing w:val="-20"/>
          <w:sz w:val="22"/>
          <w:szCs w:val="22"/>
        </w:rPr>
      </w:pPr>
      <w:r w:rsidRPr="00E1500B">
        <w:rPr>
          <w:rFonts w:ascii="Courier New" w:hAnsi="Courier New" w:cs="Courier New"/>
          <w:spacing w:val="-20"/>
          <w:sz w:val="22"/>
          <w:szCs w:val="22"/>
        </w:rPr>
        <w:t>Zhotovite</w:t>
      </w:r>
      <w:r w:rsidR="00C270B6" w:rsidRPr="00E1500B">
        <w:rPr>
          <w:rFonts w:ascii="Courier New" w:hAnsi="Courier New" w:cs="Courier New"/>
          <w:spacing w:val="-20"/>
          <w:sz w:val="22"/>
          <w:szCs w:val="22"/>
        </w:rPr>
        <w:t>l</w:t>
      </w:r>
      <w:r w:rsidRPr="00E1500B">
        <w:rPr>
          <w:rFonts w:ascii="Courier New" w:hAnsi="Courier New" w:cs="Courier New"/>
          <w:spacing w:val="-20"/>
          <w:sz w:val="22"/>
          <w:szCs w:val="22"/>
        </w:rPr>
        <w:t>:</w:t>
      </w:r>
      <w:r w:rsidR="00EC3B3E" w:rsidRPr="00E1500B">
        <w:rPr>
          <w:rFonts w:ascii="Courier New" w:hAnsi="Courier New" w:cs="Courier New"/>
          <w:spacing w:val="-20"/>
          <w:sz w:val="22"/>
          <w:szCs w:val="22"/>
        </w:rPr>
        <w:tab/>
        <w:t xml:space="preserve">   </w:t>
      </w:r>
      <w:r w:rsidR="00EC3B3E" w:rsidRPr="00E1500B">
        <w:rPr>
          <w:rFonts w:ascii="Courier New" w:hAnsi="Courier New" w:cs="Courier New"/>
          <w:spacing w:val="-20"/>
          <w:sz w:val="22"/>
          <w:szCs w:val="22"/>
        </w:rPr>
        <w:tab/>
      </w:r>
      <w:r w:rsidR="00D24A7C" w:rsidRPr="00E1500B">
        <w:rPr>
          <w:rFonts w:ascii="Courier New" w:hAnsi="Courier New" w:cs="Courier New"/>
          <w:spacing w:val="-20"/>
          <w:sz w:val="22"/>
          <w:szCs w:val="22"/>
        </w:rPr>
        <w:t>dle výběrového řízení</w:t>
      </w:r>
    </w:p>
    <w:p w:rsidR="00AD3C42" w:rsidRPr="00E1500B" w:rsidRDefault="00AD3C42" w:rsidP="00DA7D68">
      <w:pPr>
        <w:widowControl w:val="0"/>
        <w:jc w:val="both"/>
        <w:rPr>
          <w:rFonts w:ascii="Courier New" w:hAnsi="Courier New" w:cs="Courier New"/>
          <w:spacing w:val="-20"/>
          <w:sz w:val="22"/>
          <w:szCs w:val="22"/>
        </w:rPr>
      </w:pPr>
    </w:p>
    <w:p w:rsidR="007A773F" w:rsidRPr="00E1500B" w:rsidRDefault="003B1B27" w:rsidP="00651435">
      <w:pPr>
        <w:widowControl w:val="0"/>
        <w:numPr>
          <w:ilvl w:val="0"/>
          <w:numId w:val="3"/>
        </w:numPr>
        <w:jc w:val="both"/>
        <w:rPr>
          <w:rFonts w:ascii="Courier New" w:hAnsi="Courier New" w:cs="Courier New"/>
          <w:b/>
          <w:spacing w:val="-20"/>
          <w:sz w:val="22"/>
          <w:szCs w:val="22"/>
        </w:rPr>
      </w:pPr>
      <w:r w:rsidRPr="00E1500B">
        <w:rPr>
          <w:rFonts w:ascii="Courier New" w:hAnsi="Courier New" w:cs="Courier New"/>
          <w:b/>
          <w:spacing w:val="-20"/>
          <w:sz w:val="22"/>
          <w:szCs w:val="22"/>
        </w:rPr>
        <w:t>Kontrola vytýčení</w:t>
      </w:r>
      <w:r w:rsidR="007A773F" w:rsidRPr="00E1500B">
        <w:rPr>
          <w:rFonts w:ascii="Courier New" w:hAnsi="Courier New" w:cs="Courier New"/>
          <w:b/>
          <w:spacing w:val="-20"/>
          <w:sz w:val="22"/>
          <w:szCs w:val="22"/>
        </w:rPr>
        <w:t xml:space="preserve"> </w:t>
      </w:r>
      <w:r w:rsidR="00651435" w:rsidRPr="00E1500B">
        <w:rPr>
          <w:rFonts w:ascii="Courier New" w:hAnsi="Courier New" w:cs="Courier New"/>
          <w:b/>
          <w:spacing w:val="-20"/>
          <w:sz w:val="22"/>
          <w:szCs w:val="22"/>
        </w:rPr>
        <w:t xml:space="preserve">hranic </w:t>
      </w:r>
      <w:r w:rsidR="007A773F" w:rsidRPr="00E1500B">
        <w:rPr>
          <w:rFonts w:ascii="Courier New" w:hAnsi="Courier New" w:cs="Courier New"/>
          <w:b/>
          <w:spacing w:val="-20"/>
          <w:sz w:val="22"/>
          <w:szCs w:val="22"/>
        </w:rPr>
        <w:t>staveniště</w:t>
      </w:r>
      <w:r w:rsidR="000F5CFE" w:rsidRPr="00E1500B">
        <w:rPr>
          <w:rFonts w:ascii="Courier New" w:hAnsi="Courier New" w:cs="Courier New"/>
          <w:b/>
          <w:spacing w:val="-20"/>
          <w:sz w:val="22"/>
          <w:szCs w:val="22"/>
        </w:rPr>
        <w:t xml:space="preserve"> </w:t>
      </w:r>
      <w:r w:rsidR="00651435" w:rsidRPr="00E1500B">
        <w:rPr>
          <w:rFonts w:ascii="Courier New" w:hAnsi="Courier New" w:cs="Courier New"/>
          <w:b/>
          <w:spacing w:val="-20"/>
          <w:sz w:val="22"/>
          <w:szCs w:val="22"/>
        </w:rPr>
        <w:t>a základních vytyčovacích bodů os nových komunikací</w:t>
      </w:r>
    </w:p>
    <w:p w:rsidR="00996558" w:rsidRPr="00E1500B" w:rsidRDefault="00996558" w:rsidP="00996558">
      <w:pPr>
        <w:widowControl w:val="0"/>
        <w:ind w:left="708"/>
        <w:jc w:val="both"/>
        <w:rPr>
          <w:rFonts w:ascii="Courier New" w:hAnsi="Courier New" w:cs="Courier New"/>
          <w:spacing w:val="-20"/>
          <w:sz w:val="22"/>
          <w:szCs w:val="22"/>
        </w:rPr>
      </w:pPr>
      <w:r w:rsidRPr="00E1500B">
        <w:rPr>
          <w:rFonts w:ascii="Courier New" w:hAnsi="Courier New" w:cs="Courier New"/>
          <w:spacing w:val="-20"/>
          <w:sz w:val="22"/>
          <w:szCs w:val="22"/>
        </w:rPr>
        <w:t>Objednatel garantuje realizaci a stabilizaci vytyčovací polohopisné a výškopisné sítě a její zaměření navržené v dokumentaci pro zadání stavby.</w:t>
      </w:r>
    </w:p>
    <w:p w:rsidR="00996558" w:rsidRPr="00E1500B" w:rsidRDefault="00996558" w:rsidP="00996558">
      <w:pPr>
        <w:widowControl w:val="0"/>
        <w:ind w:left="708"/>
        <w:jc w:val="both"/>
        <w:rPr>
          <w:rFonts w:ascii="Courier New" w:hAnsi="Courier New" w:cs="Courier New"/>
          <w:spacing w:val="-20"/>
          <w:sz w:val="22"/>
          <w:szCs w:val="22"/>
        </w:rPr>
      </w:pPr>
      <w:r w:rsidRPr="00E1500B">
        <w:rPr>
          <w:rFonts w:ascii="Courier New" w:hAnsi="Courier New" w:cs="Courier New"/>
          <w:spacing w:val="-20"/>
          <w:sz w:val="22"/>
          <w:szCs w:val="22"/>
        </w:rPr>
        <w:t xml:space="preserve">Zhotovitel převezme vytyčovací polohopisnou a výškopisnou síť od objednatele a podle své potřeby ji doplní. Vytyčovací body musí být pevné podle čl. </w:t>
      </w:r>
      <w:smartTag w:uri="urn:schemas-microsoft-com:office:smarttags" w:element="metricconverter">
        <w:smartTagPr>
          <w:attr w:name="ProductID" w:val="28 a"/>
        </w:smartTagPr>
        <w:r w:rsidRPr="00E1500B">
          <w:rPr>
            <w:rFonts w:ascii="Courier New" w:hAnsi="Courier New" w:cs="Courier New"/>
            <w:spacing w:val="-20"/>
            <w:sz w:val="22"/>
            <w:szCs w:val="22"/>
          </w:rPr>
          <w:t>28 a</w:t>
        </w:r>
      </w:smartTag>
      <w:r w:rsidRPr="00E1500B">
        <w:rPr>
          <w:rFonts w:ascii="Courier New" w:hAnsi="Courier New" w:cs="Courier New"/>
          <w:spacing w:val="-20"/>
          <w:sz w:val="22"/>
          <w:szCs w:val="22"/>
        </w:rPr>
        <w:t xml:space="preserve"> 29 ČSN 73</w:t>
      </w:r>
      <w:r w:rsidR="00C270B6" w:rsidRPr="00E1500B">
        <w:rPr>
          <w:rFonts w:ascii="Courier New" w:hAnsi="Courier New" w:cs="Courier New"/>
          <w:spacing w:val="-20"/>
          <w:sz w:val="22"/>
          <w:szCs w:val="22"/>
        </w:rPr>
        <w:t xml:space="preserve"> </w:t>
      </w:r>
      <w:r w:rsidRPr="00E1500B">
        <w:rPr>
          <w:rFonts w:ascii="Courier New" w:hAnsi="Courier New" w:cs="Courier New"/>
          <w:spacing w:val="-20"/>
          <w:sz w:val="22"/>
          <w:szCs w:val="22"/>
        </w:rPr>
        <w:t>0415. Nové body musí být ve třídě přesnosti min. II. Tyto body musí zhotovitel po dobu stavby chránit před poškozením a zničením, stejně jako body výškopisné sítě.</w:t>
      </w:r>
    </w:p>
    <w:p w:rsidR="00996558" w:rsidRPr="00E1500B" w:rsidRDefault="00996558" w:rsidP="00996558">
      <w:pPr>
        <w:widowControl w:val="0"/>
        <w:ind w:left="708"/>
        <w:jc w:val="both"/>
        <w:rPr>
          <w:rFonts w:ascii="Courier New" w:hAnsi="Courier New" w:cs="Courier New"/>
          <w:spacing w:val="-20"/>
          <w:sz w:val="22"/>
          <w:szCs w:val="22"/>
        </w:rPr>
      </w:pPr>
      <w:r w:rsidRPr="00E1500B">
        <w:rPr>
          <w:rFonts w:ascii="Courier New" w:hAnsi="Courier New" w:cs="Courier New"/>
          <w:spacing w:val="-20"/>
          <w:sz w:val="22"/>
          <w:szCs w:val="22"/>
        </w:rPr>
        <w:t>Po skončení stavby převezme objednatel od zhotovitele vybrané body důležité k dalšímu měření (např. pro sledování průběhu sedání tělesa nebo konstrukce).</w:t>
      </w:r>
    </w:p>
    <w:p w:rsidR="00C270B6" w:rsidRPr="00E1500B" w:rsidRDefault="00C270B6" w:rsidP="00996558">
      <w:pPr>
        <w:widowControl w:val="0"/>
        <w:ind w:left="708"/>
        <w:jc w:val="both"/>
        <w:rPr>
          <w:rFonts w:ascii="Courier New" w:hAnsi="Courier New" w:cs="Courier New"/>
          <w:spacing w:val="-20"/>
          <w:sz w:val="22"/>
          <w:szCs w:val="22"/>
        </w:rPr>
      </w:pPr>
    </w:p>
    <w:p w:rsidR="009638D6" w:rsidRPr="00E1500B" w:rsidRDefault="007A773F" w:rsidP="00C270B6">
      <w:pPr>
        <w:widowControl w:val="0"/>
        <w:numPr>
          <w:ilvl w:val="0"/>
          <w:numId w:val="3"/>
        </w:numPr>
        <w:jc w:val="both"/>
        <w:rPr>
          <w:rFonts w:ascii="Courier New" w:hAnsi="Courier New" w:cs="Courier New"/>
          <w:b/>
          <w:spacing w:val="-20"/>
          <w:sz w:val="22"/>
          <w:szCs w:val="22"/>
        </w:rPr>
      </w:pPr>
      <w:r w:rsidRPr="00E1500B">
        <w:rPr>
          <w:rFonts w:ascii="Courier New" w:hAnsi="Courier New" w:cs="Courier New"/>
          <w:b/>
          <w:spacing w:val="-20"/>
          <w:sz w:val="22"/>
          <w:szCs w:val="22"/>
        </w:rPr>
        <w:t>Kontrola vytýčení sítí</w:t>
      </w:r>
      <w:r w:rsidR="00651435" w:rsidRPr="00E1500B">
        <w:rPr>
          <w:rFonts w:ascii="Courier New" w:hAnsi="Courier New" w:cs="Courier New"/>
          <w:b/>
          <w:spacing w:val="-20"/>
          <w:sz w:val="22"/>
          <w:szCs w:val="22"/>
        </w:rPr>
        <w:t>, označených stromů ke kácení a p</w:t>
      </w:r>
      <w:r w:rsidR="009638D6" w:rsidRPr="00E1500B">
        <w:rPr>
          <w:rFonts w:ascii="Courier New" w:hAnsi="Courier New" w:cs="Courier New"/>
          <w:b/>
          <w:spacing w:val="-20"/>
          <w:sz w:val="22"/>
          <w:szCs w:val="22"/>
        </w:rPr>
        <w:t>řevzetí staveniště</w:t>
      </w:r>
    </w:p>
    <w:p w:rsidR="00996558" w:rsidRPr="00E1500B" w:rsidRDefault="00996558" w:rsidP="00C270B6">
      <w:pPr>
        <w:widowControl w:val="0"/>
        <w:ind w:left="708"/>
        <w:jc w:val="both"/>
        <w:rPr>
          <w:rFonts w:ascii="Courier New" w:hAnsi="Courier New" w:cs="Courier New"/>
          <w:spacing w:val="-20"/>
          <w:sz w:val="22"/>
          <w:szCs w:val="22"/>
        </w:rPr>
      </w:pPr>
      <w:r w:rsidRPr="00E1500B">
        <w:rPr>
          <w:rFonts w:ascii="Courier New" w:hAnsi="Courier New" w:cs="Courier New"/>
          <w:spacing w:val="-20"/>
          <w:sz w:val="22"/>
          <w:szCs w:val="22"/>
        </w:rPr>
        <w:t xml:space="preserve">Rozsah inženýrských sítí ve staveništi stanoví dokumentace pro </w:t>
      </w:r>
      <w:r w:rsidR="005A1E63" w:rsidRPr="00E1500B">
        <w:rPr>
          <w:rFonts w:ascii="Courier New" w:hAnsi="Courier New" w:cs="Courier New"/>
          <w:spacing w:val="-20"/>
          <w:sz w:val="22"/>
          <w:szCs w:val="22"/>
        </w:rPr>
        <w:t>provádění</w:t>
      </w:r>
      <w:r w:rsidRPr="00E1500B">
        <w:rPr>
          <w:rFonts w:ascii="Courier New" w:hAnsi="Courier New" w:cs="Courier New"/>
          <w:spacing w:val="-20"/>
          <w:sz w:val="22"/>
          <w:szCs w:val="22"/>
        </w:rPr>
        <w:t xml:space="preserve"> stavby. Dokumentace stanoví rovněž dotčené sítě a rozsah jejich přeložek.</w:t>
      </w:r>
    </w:p>
    <w:p w:rsidR="00996558" w:rsidRPr="00E1500B" w:rsidRDefault="00996558" w:rsidP="00C270B6">
      <w:pPr>
        <w:widowControl w:val="0"/>
        <w:ind w:left="708"/>
        <w:jc w:val="both"/>
        <w:rPr>
          <w:rFonts w:ascii="Courier New" w:hAnsi="Courier New" w:cs="Courier New"/>
          <w:spacing w:val="-20"/>
          <w:sz w:val="22"/>
          <w:szCs w:val="22"/>
        </w:rPr>
      </w:pPr>
      <w:r w:rsidRPr="00E1500B">
        <w:rPr>
          <w:rFonts w:ascii="Courier New" w:hAnsi="Courier New" w:cs="Courier New"/>
          <w:spacing w:val="-20"/>
          <w:sz w:val="22"/>
          <w:szCs w:val="22"/>
        </w:rPr>
        <w:t>Nejpozději do předání staveniště se provede vytyčení podzemních i nadzemních vedení v souladu se schválenou dokumentací pro zadání stavby a prověří funkčnost tohoto zařízení. To provede objednatel nebo zajistí tuto činnost na základě objednávky u zhotovitele. Vytyčení a funkčnost zaznamená do stavebního deníku a nechá potvrdit správcem vedení. V případě přerušení inženýrských sítí zařídí zhotovitel okamžitě jejich provizorní přeložky, které musí řádně udržovat. Pokud dojde k porušení inženýrských sítí, které byly řádně vyznačeny v dokumentaci pro zadání stavby, nebo sítí o kterých zhotovitel prokazatelně předem věděl, hradí veškeré náklady na zřízení přeložek, jejich údržbu a náhrady škod vzniklých poškozením zhotovitel.</w:t>
      </w:r>
    </w:p>
    <w:p w:rsidR="00996558" w:rsidRPr="00E1500B" w:rsidRDefault="00996558" w:rsidP="00C270B6">
      <w:pPr>
        <w:widowControl w:val="0"/>
        <w:ind w:left="708"/>
        <w:jc w:val="both"/>
        <w:rPr>
          <w:rFonts w:ascii="Courier New" w:hAnsi="Courier New" w:cs="Courier New"/>
          <w:spacing w:val="-20"/>
          <w:sz w:val="22"/>
          <w:szCs w:val="22"/>
        </w:rPr>
      </w:pPr>
      <w:r w:rsidRPr="00E1500B">
        <w:rPr>
          <w:rFonts w:ascii="Courier New" w:hAnsi="Courier New" w:cs="Courier New"/>
          <w:spacing w:val="-20"/>
          <w:sz w:val="22"/>
          <w:szCs w:val="22"/>
        </w:rPr>
        <w:t>Zhotovitel je povinen si ověřit u správců inženýrských sítí existenci případných nově položených sítí v období po dokončení dokumentace.</w:t>
      </w:r>
    </w:p>
    <w:p w:rsidR="00996558" w:rsidRPr="00E1500B" w:rsidRDefault="00996558" w:rsidP="00C270B6">
      <w:pPr>
        <w:widowControl w:val="0"/>
        <w:ind w:left="708"/>
        <w:jc w:val="both"/>
        <w:rPr>
          <w:rFonts w:ascii="Courier New" w:hAnsi="Courier New" w:cs="Courier New"/>
          <w:spacing w:val="-20"/>
          <w:sz w:val="22"/>
          <w:szCs w:val="22"/>
        </w:rPr>
      </w:pPr>
      <w:r w:rsidRPr="00E1500B">
        <w:rPr>
          <w:rFonts w:ascii="Courier New" w:hAnsi="Courier New" w:cs="Courier New"/>
          <w:spacing w:val="-20"/>
          <w:sz w:val="22"/>
          <w:szCs w:val="22"/>
        </w:rPr>
        <w:t>Jestliže inženýrské sítě nebyly v dokumentaci pro zadání stavby vyznačeny nebo zhotovitel nebyl o jejich existenci prokazatelně informován, hradí veškeré náklady související s přeložkami a jejich údržbou objednatel.</w:t>
      </w:r>
    </w:p>
    <w:p w:rsidR="00996558" w:rsidRPr="00E1500B" w:rsidRDefault="00996558" w:rsidP="00C270B6">
      <w:pPr>
        <w:widowControl w:val="0"/>
        <w:ind w:left="708"/>
        <w:jc w:val="both"/>
        <w:rPr>
          <w:rFonts w:ascii="Courier New" w:hAnsi="Courier New" w:cs="Courier New"/>
          <w:spacing w:val="-20"/>
          <w:sz w:val="22"/>
          <w:szCs w:val="22"/>
        </w:rPr>
      </w:pPr>
      <w:r w:rsidRPr="00E1500B">
        <w:rPr>
          <w:rFonts w:ascii="Courier New" w:hAnsi="Courier New" w:cs="Courier New"/>
          <w:spacing w:val="-20"/>
          <w:sz w:val="22"/>
          <w:szCs w:val="22"/>
        </w:rPr>
        <w:t>Před zahájením prací, které zasahují nebo by mohly zasáhnout do ochranných pásem nadzemních i pozemních inženýrských sítí, drah a pozemních komunikací, si zhotovitel musí vyžádat souhlas k zahájení stavebních prací příslušného správce (pro pozemní komunikace vydává povolení Silniční správní úřad). Tyto práce mohou být prováděny pouze za správcem stanovených podmínek a případně pod jeho dozorem. Jedná-li se o podzemní vedení, která by mohla být dotčena prováděnými pracemi, musí zhotovitel zajistit u správce jejich vytyčení a vyznačení na povrchu území.</w:t>
      </w:r>
    </w:p>
    <w:p w:rsidR="00996558" w:rsidRPr="00E1500B" w:rsidRDefault="00996558" w:rsidP="00C270B6">
      <w:pPr>
        <w:widowControl w:val="0"/>
        <w:ind w:left="708"/>
        <w:jc w:val="both"/>
        <w:rPr>
          <w:rFonts w:ascii="Courier New" w:hAnsi="Courier New" w:cs="Courier New"/>
          <w:spacing w:val="-20"/>
          <w:sz w:val="22"/>
          <w:szCs w:val="22"/>
        </w:rPr>
      </w:pPr>
      <w:r w:rsidRPr="00E1500B">
        <w:rPr>
          <w:rFonts w:ascii="Courier New" w:hAnsi="Courier New" w:cs="Courier New"/>
          <w:spacing w:val="-20"/>
          <w:sz w:val="22"/>
          <w:szCs w:val="22"/>
        </w:rPr>
        <w:t>Jestliže se práce provádějí v blízkost</w:t>
      </w:r>
      <w:r w:rsidR="00522949">
        <w:rPr>
          <w:rFonts w:ascii="Courier New" w:hAnsi="Courier New" w:cs="Courier New"/>
          <w:spacing w:val="-20"/>
          <w:sz w:val="22"/>
          <w:szCs w:val="22"/>
        </w:rPr>
        <w:t>i</w:t>
      </w:r>
      <w:r w:rsidRPr="00E1500B">
        <w:rPr>
          <w:rFonts w:ascii="Courier New" w:hAnsi="Courier New" w:cs="Courier New"/>
          <w:spacing w:val="-20"/>
          <w:sz w:val="22"/>
          <w:szCs w:val="22"/>
        </w:rPr>
        <w:t xml:space="preserve"> nebo uvnitř sídelního útvaru, musí zhotovitel respektovat jednak podmínky stanovené stavebním povolením a dále požadavky pro ochranné pásmo obytné zóny sídelního útvaru.</w:t>
      </w:r>
    </w:p>
    <w:p w:rsidR="00996558" w:rsidRPr="00E1500B" w:rsidRDefault="00996558" w:rsidP="00C270B6">
      <w:pPr>
        <w:widowControl w:val="0"/>
        <w:ind w:left="708"/>
        <w:jc w:val="both"/>
        <w:rPr>
          <w:rFonts w:ascii="Courier New" w:hAnsi="Courier New" w:cs="Courier New"/>
          <w:spacing w:val="-20"/>
          <w:sz w:val="22"/>
          <w:szCs w:val="22"/>
        </w:rPr>
      </w:pPr>
      <w:r w:rsidRPr="00E1500B">
        <w:rPr>
          <w:rFonts w:ascii="Courier New" w:hAnsi="Courier New" w:cs="Courier New"/>
          <w:spacing w:val="-20"/>
          <w:sz w:val="22"/>
          <w:szCs w:val="22"/>
        </w:rPr>
        <w:t>K ochraně vydatnosti, jakosti a zdravotní nezávadnosti vodních zdrojů slouží ochranná pásma, která podle potřeby stanoví příslušný okresní úřad, referát životního prostředí. Pokud stavba prochází tímto ochranným pásmem, základní problematiku řeší dokumentace. Zhotovitel je povinen řídit se podmínkami určenými pro provádění prací, které jsou uvedeny ve stavebním povolení, a dále musí respektovat požadavky hygienických předpisů pro ochranu podzemních vod i vodních toků.</w:t>
      </w:r>
    </w:p>
    <w:p w:rsidR="00996558" w:rsidRPr="00E1500B" w:rsidRDefault="00996558" w:rsidP="00C270B6">
      <w:pPr>
        <w:widowControl w:val="0"/>
        <w:ind w:left="708"/>
        <w:jc w:val="both"/>
        <w:rPr>
          <w:rFonts w:ascii="Courier New" w:hAnsi="Courier New" w:cs="Courier New"/>
          <w:spacing w:val="-20"/>
          <w:sz w:val="22"/>
          <w:szCs w:val="22"/>
        </w:rPr>
      </w:pPr>
      <w:r w:rsidRPr="00E1500B">
        <w:rPr>
          <w:rFonts w:ascii="Courier New" w:hAnsi="Courier New" w:cs="Courier New"/>
          <w:spacing w:val="-20"/>
          <w:sz w:val="22"/>
          <w:szCs w:val="22"/>
        </w:rPr>
        <w:t>Prochází-li stavba chráněnou oblastí přirozené akumulace vod, nebo zvláště chráněným územím z hlediska ochrany přírody a krajiny, zhotovitel musí dodržovat všechny podmínky a požadavky dokumentace, stavebního povolení a příslušných předpisů týkajících se těchto území.</w:t>
      </w:r>
    </w:p>
    <w:p w:rsidR="00996558" w:rsidRPr="00E1500B" w:rsidRDefault="00996558" w:rsidP="00C270B6">
      <w:pPr>
        <w:widowControl w:val="0"/>
        <w:ind w:left="708"/>
        <w:jc w:val="both"/>
        <w:rPr>
          <w:rFonts w:ascii="Courier New" w:hAnsi="Courier New" w:cs="Courier New"/>
          <w:spacing w:val="-20"/>
          <w:sz w:val="22"/>
          <w:szCs w:val="22"/>
        </w:rPr>
      </w:pPr>
      <w:r w:rsidRPr="00E1500B">
        <w:rPr>
          <w:rFonts w:ascii="Courier New" w:hAnsi="Courier New" w:cs="Courier New"/>
          <w:spacing w:val="-20"/>
          <w:sz w:val="22"/>
          <w:szCs w:val="22"/>
        </w:rPr>
        <w:t>Zhotovitel musí dodržet veškeré podmínky, které pro ochranná pásma určilo stavební povolení.</w:t>
      </w:r>
    </w:p>
    <w:p w:rsidR="00EC3B3E" w:rsidRPr="00E1500B" w:rsidRDefault="00EC3B3E" w:rsidP="00EC3B3E">
      <w:pPr>
        <w:widowControl w:val="0"/>
        <w:ind w:left="708"/>
        <w:jc w:val="both"/>
        <w:rPr>
          <w:rFonts w:ascii="Courier New" w:hAnsi="Courier New" w:cs="Courier New"/>
          <w:spacing w:val="-20"/>
          <w:sz w:val="22"/>
          <w:szCs w:val="22"/>
        </w:rPr>
      </w:pPr>
      <w:r w:rsidRPr="00E1500B">
        <w:rPr>
          <w:rFonts w:ascii="Courier New" w:hAnsi="Courier New" w:cs="Courier New"/>
          <w:spacing w:val="-20"/>
          <w:sz w:val="22"/>
          <w:szCs w:val="22"/>
        </w:rPr>
        <w:lastRenderedPageBreak/>
        <w:t>Zhotovitel odstraní ze staveniště stromy, které jsou k vykácení určeny PDPS. Povolení ke kácení zajistí objednatel a předá je zhotoviteli před zahájením prací. Povolení stanoví podmínky, za kterých je kácení možno provést. Tyto podmínky je zhotovitel povinen splnit. Způsob odstranění, manipulaci a místo uložení určuje PDPS nebo je navrhuje zhotovitel a předloží k odsouhlasení správci stavby.</w:t>
      </w:r>
    </w:p>
    <w:p w:rsidR="005A1E63" w:rsidRPr="00E1500B" w:rsidRDefault="005A1E63" w:rsidP="00C270B6">
      <w:pPr>
        <w:widowControl w:val="0"/>
        <w:ind w:left="708"/>
        <w:jc w:val="both"/>
        <w:rPr>
          <w:rFonts w:ascii="Courier New" w:hAnsi="Courier New" w:cs="Courier New"/>
          <w:spacing w:val="-20"/>
          <w:sz w:val="22"/>
          <w:szCs w:val="22"/>
        </w:rPr>
      </w:pPr>
    </w:p>
    <w:p w:rsidR="00EC3B3E" w:rsidRPr="00E1500B" w:rsidRDefault="00EC3B3E" w:rsidP="00EC3B3E">
      <w:pPr>
        <w:widowControl w:val="0"/>
        <w:numPr>
          <w:ilvl w:val="0"/>
          <w:numId w:val="3"/>
        </w:numPr>
        <w:jc w:val="both"/>
        <w:rPr>
          <w:rFonts w:ascii="Courier New" w:hAnsi="Courier New" w:cs="Courier New"/>
          <w:b/>
          <w:spacing w:val="-20"/>
          <w:sz w:val="22"/>
          <w:szCs w:val="22"/>
        </w:rPr>
      </w:pPr>
      <w:r w:rsidRPr="00E1500B">
        <w:rPr>
          <w:rFonts w:ascii="Courier New" w:hAnsi="Courier New" w:cs="Courier New"/>
          <w:b/>
          <w:spacing w:val="-20"/>
          <w:sz w:val="22"/>
          <w:szCs w:val="22"/>
        </w:rPr>
        <w:t>Kontrola provedení sejmutí ornice a její uložení</w:t>
      </w:r>
    </w:p>
    <w:p w:rsidR="00EC3B3E" w:rsidRPr="00E1500B" w:rsidRDefault="00EC3B3E" w:rsidP="00EC3B3E">
      <w:pPr>
        <w:widowControl w:val="0"/>
        <w:ind w:left="708"/>
        <w:jc w:val="both"/>
        <w:rPr>
          <w:rFonts w:ascii="Courier New" w:hAnsi="Courier New" w:cs="Courier New"/>
          <w:spacing w:val="-20"/>
          <w:sz w:val="22"/>
          <w:szCs w:val="22"/>
        </w:rPr>
      </w:pPr>
      <w:r w:rsidRPr="00E1500B">
        <w:rPr>
          <w:rFonts w:ascii="Courier New" w:hAnsi="Courier New" w:cs="Courier New"/>
          <w:spacing w:val="-20"/>
          <w:sz w:val="22"/>
          <w:szCs w:val="22"/>
        </w:rPr>
        <w:t>Sejmutá ornice nebo náhradní zeminy určené k provedení čistých terénních úprav se skladují na deponii, jejíž výška je omezená stabilitou jejích svahů a okolního terénu</w:t>
      </w:r>
      <w:r w:rsidR="00522949">
        <w:rPr>
          <w:rFonts w:ascii="Courier New" w:hAnsi="Courier New" w:cs="Courier New"/>
          <w:spacing w:val="-20"/>
          <w:sz w:val="22"/>
          <w:szCs w:val="22"/>
        </w:rPr>
        <w:t xml:space="preserve">. Sklony svahů </w:t>
      </w:r>
      <w:proofErr w:type="spellStart"/>
      <w:r w:rsidR="00522949">
        <w:rPr>
          <w:rFonts w:ascii="Courier New" w:hAnsi="Courier New" w:cs="Courier New"/>
          <w:spacing w:val="-20"/>
          <w:sz w:val="22"/>
          <w:szCs w:val="22"/>
        </w:rPr>
        <w:t>deponie</w:t>
      </w:r>
      <w:proofErr w:type="spellEnd"/>
      <w:r w:rsidR="00522949">
        <w:rPr>
          <w:rFonts w:ascii="Courier New" w:hAnsi="Courier New" w:cs="Courier New"/>
          <w:spacing w:val="-20"/>
          <w:sz w:val="22"/>
          <w:szCs w:val="22"/>
        </w:rPr>
        <w:t xml:space="preserve"> jsou 1:</w:t>
      </w:r>
      <w:r w:rsidRPr="00E1500B">
        <w:rPr>
          <w:rFonts w:ascii="Courier New" w:hAnsi="Courier New" w:cs="Courier New"/>
          <w:spacing w:val="-20"/>
          <w:sz w:val="22"/>
          <w:szCs w:val="22"/>
        </w:rPr>
        <w:t>2 nebo mírnější, aby bylo možné jejich mechanické obdělávání.</w:t>
      </w:r>
    </w:p>
    <w:p w:rsidR="00EC3B3E" w:rsidRPr="00E1500B" w:rsidRDefault="00EC3B3E" w:rsidP="00C270B6">
      <w:pPr>
        <w:widowControl w:val="0"/>
        <w:ind w:left="708"/>
        <w:jc w:val="both"/>
        <w:rPr>
          <w:rFonts w:ascii="Courier New" w:hAnsi="Courier New" w:cs="Courier New"/>
          <w:spacing w:val="-20"/>
          <w:sz w:val="22"/>
          <w:szCs w:val="22"/>
        </w:rPr>
      </w:pPr>
    </w:p>
    <w:p w:rsidR="003B1B27" w:rsidRPr="00E1500B" w:rsidRDefault="00651435" w:rsidP="00B3708F">
      <w:pPr>
        <w:widowControl w:val="0"/>
        <w:numPr>
          <w:ilvl w:val="0"/>
          <w:numId w:val="3"/>
        </w:numPr>
        <w:jc w:val="both"/>
        <w:rPr>
          <w:rFonts w:ascii="Courier New" w:hAnsi="Courier New" w:cs="Courier New"/>
          <w:b/>
          <w:spacing w:val="-20"/>
          <w:sz w:val="22"/>
          <w:szCs w:val="22"/>
        </w:rPr>
      </w:pPr>
      <w:r w:rsidRPr="00E1500B">
        <w:rPr>
          <w:rFonts w:ascii="Courier New" w:hAnsi="Courier New" w:cs="Courier New"/>
          <w:b/>
          <w:spacing w:val="-20"/>
          <w:sz w:val="22"/>
          <w:szCs w:val="22"/>
        </w:rPr>
        <w:t xml:space="preserve">Kontrola provedení a </w:t>
      </w:r>
      <w:r w:rsidR="003B1B27" w:rsidRPr="00E1500B">
        <w:rPr>
          <w:rFonts w:ascii="Courier New" w:hAnsi="Courier New" w:cs="Courier New"/>
          <w:b/>
          <w:spacing w:val="-20"/>
          <w:sz w:val="22"/>
          <w:szCs w:val="22"/>
        </w:rPr>
        <w:t>uložení sítí před záhozem</w:t>
      </w:r>
    </w:p>
    <w:p w:rsidR="00DC0681" w:rsidRPr="00E1500B" w:rsidRDefault="00DC0681" w:rsidP="00B3708F">
      <w:pPr>
        <w:widowControl w:val="0"/>
        <w:ind w:left="708"/>
        <w:jc w:val="both"/>
        <w:rPr>
          <w:rFonts w:ascii="Courier New" w:hAnsi="Courier New" w:cs="Courier New"/>
          <w:spacing w:val="-20"/>
          <w:sz w:val="22"/>
          <w:szCs w:val="22"/>
        </w:rPr>
      </w:pPr>
      <w:r w:rsidRPr="00E1500B">
        <w:rPr>
          <w:rFonts w:ascii="Courier New" w:hAnsi="Courier New" w:cs="Courier New"/>
          <w:spacing w:val="-20"/>
          <w:sz w:val="22"/>
          <w:szCs w:val="22"/>
        </w:rPr>
        <w:t>Bude provedena vizuální kontrola trasy s projektem a vytyčeným stavem, pokládka potrubí, trub, chrániček a kabelů</w:t>
      </w:r>
      <w:r w:rsidR="00832DEA" w:rsidRPr="00E1500B">
        <w:rPr>
          <w:rFonts w:ascii="Courier New" w:hAnsi="Courier New" w:cs="Courier New"/>
          <w:spacing w:val="-20"/>
          <w:sz w:val="22"/>
          <w:szCs w:val="22"/>
        </w:rPr>
        <w:t xml:space="preserve"> a bude zhotovitelem předloženo zaměření skutečně provedeného stavu se zakreslením změn oproti schválené PD.</w:t>
      </w:r>
    </w:p>
    <w:p w:rsidR="00B3708F" w:rsidRPr="00E1500B" w:rsidRDefault="00B3708F" w:rsidP="00DC0681">
      <w:pPr>
        <w:widowControl w:val="0"/>
        <w:spacing w:before="120"/>
        <w:ind w:left="708"/>
        <w:jc w:val="both"/>
        <w:rPr>
          <w:rFonts w:ascii="Courier New" w:hAnsi="Courier New" w:cs="Courier New"/>
          <w:spacing w:val="-20"/>
          <w:sz w:val="22"/>
          <w:szCs w:val="22"/>
        </w:rPr>
      </w:pPr>
    </w:p>
    <w:p w:rsidR="003B1B27" w:rsidRPr="00E1500B" w:rsidRDefault="003B1B27" w:rsidP="00B3708F">
      <w:pPr>
        <w:widowControl w:val="0"/>
        <w:numPr>
          <w:ilvl w:val="0"/>
          <w:numId w:val="3"/>
        </w:numPr>
        <w:jc w:val="both"/>
        <w:rPr>
          <w:rFonts w:ascii="Courier New" w:hAnsi="Courier New" w:cs="Courier New"/>
          <w:spacing w:val="-20"/>
          <w:sz w:val="22"/>
          <w:szCs w:val="22"/>
        </w:rPr>
      </w:pPr>
      <w:r w:rsidRPr="00E1500B">
        <w:rPr>
          <w:rFonts w:ascii="Courier New" w:hAnsi="Courier New" w:cs="Courier New"/>
          <w:b/>
          <w:spacing w:val="-20"/>
          <w:sz w:val="22"/>
          <w:szCs w:val="22"/>
        </w:rPr>
        <w:t xml:space="preserve">Kontrola </w:t>
      </w:r>
      <w:r w:rsidR="00651435" w:rsidRPr="00E1500B">
        <w:rPr>
          <w:rFonts w:ascii="Courier New" w:hAnsi="Courier New" w:cs="Courier New"/>
          <w:b/>
          <w:spacing w:val="-20"/>
          <w:sz w:val="22"/>
          <w:szCs w:val="22"/>
        </w:rPr>
        <w:t xml:space="preserve">a přejímka </w:t>
      </w:r>
      <w:r w:rsidRPr="00E1500B">
        <w:rPr>
          <w:rFonts w:ascii="Courier New" w:hAnsi="Courier New" w:cs="Courier New"/>
          <w:b/>
          <w:spacing w:val="-20"/>
          <w:sz w:val="22"/>
          <w:szCs w:val="22"/>
        </w:rPr>
        <w:t>proveden</w:t>
      </w:r>
      <w:r w:rsidR="00651435" w:rsidRPr="00E1500B">
        <w:rPr>
          <w:rFonts w:ascii="Courier New" w:hAnsi="Courier New" w:cs="Courier New"/>
          <w:b/>
          <w:spacing w:val="-20"/>
          <w:sz w:val="22"/>
          <w:szCs w:val="22"/>
        </w:rPr>
        <w:t>é</w:t>
      </w:r>
      <w:r w:rsidRPr="00E1500B">
        <w:rPr>
          <w:rFonts w:ascii="Courier New" w:hAnsi="Courier New" w:cs="Courier New"/>
          <w:b/>
          <w:spacing w:val="-20"/>
          <w:sz w:val="22"/>
          <w:szCs w:val="22"/>
        </w:rPr>
        <w:t xml:space="preserve"> zemní pláně</w:t>
      </w:r>
      <w:r w:rsidR="00C93649" w:rsidRPr="00E1500B">
        <w:rPr>
          <w:rFonts w:ascii="Courier New" w:hAnsi="Courier New" w:cs="Courier New"/>
          <w:b/>
          <w:spacing w:val="-20"/>
          <w:sz w:val="22"/>
          <w:szCs w:val="22"/>
        </w:rPr>
        <w:t>, odvodňovací zařízení</w:t>
      </w:r>
      <w:r w:rsidRPr="00E1500B">
        <w:rPr>
          <w:rFonts w:ascii="Courier New" w:hAnsi="Courier New" w:cs="Courier New"/>
          <w:b/>
          <w:spacing w:val="-20"/>
          <w:sz w:val="22"/>
          <w:szCs w:val="22"/>
        </w:rPr>
        <w:t xml:space="preserve"> </w:t>
      </w:r>
    </w:p>
    <w:p w:rsidR="00DC0681" w:rsidRPr="00E1500B" w:rsidRDefault="00DC0681" w:rsidP="00B3708F">
      <w:pPr>
        <w:widowControl w:val="0"/>
        <w:ind w:left="708"/>
        <w:jc w:val="both"/>
        <w:rPr>
          <w:rFonts w:ascii="Courier New" w:hAnsi="Courier New" w:cs="Courier New"/>
          <w:spacing w:val="-20"/>
          <w:sz w:val="22"/>
          <w:szCs w:val="22"/>
        </w:rPr>
      </w:pPr>
      <w:r w:rsidRPr="00E1500B">
        <w:rPr>
          <w:rFonts w:ascii="Courier New" w:hAnsi="Courier New" w:cs="Courier New"/>
          <w:spacing w:val="-20"/>
          <w:sz w:val="22"/>
          <w:szCs w:val="22"/>
        </w:rPr>
        <w:t xml:space="preserve">Zemní pláň kontroluje zhotovitel zkouškami, jejichž druh a četnost je v tabulce 3 TKP 4. Kritérium zhutnění je stejné jako pro aktivní zónu dle tabulky </w:t>
      </w:r>
      <w:smartTag w:uri="urn:schemas-microsoft-com:office:smarttags" w:element="metricconverter">
        <w:smartTagPr>
          <w:attr w:name="ProductID" w:val="4 a"/>
        </w:smartTagPr>
        <w:r w:rsidRPr="00E1500B">
          <w:rPr>
            <w:rFonts w:ascii="Courier New" w:hAnsi="Courier New" w:cs="Courier New"/>
            <w:spacing w:val="-20"/>
            <w:sz w:val="22"/>
            <w:szCs w:val="22"/>
          </w:rPr>
          <w:t>4 a</w:t>
        </w:r>
      </w:smartTag>
      <w:r w:rsidRPr="00E1500B">
        <w:rPr>
          <w:rFonts w:ascii="Courier New" w:hAnsi="Courier New" w:cs="Courier New"/>
          <w:spacing w:val="-20"/>
          <w:sz w:val="22"/>
          <w:szCs w:val="22"/>
        </w:rPr>
        <w:t xml:space="preserve"> 5 TKP 4, modul přetvárnosti musí splňovat podmínku článku 4.5.3.5.</w:t>
      </w:r>
      <w:r w:rsidR="00C93649" w:rsidRPr="00E1500B">
        <w:rPr>
          <w:rFonts w:ascii="Courier New" w:hAnsi="Courier New" w:cs="Courier New"/>
          <w:spacing w:val="-20"/>
          <w:sz w:val="22"/>
          <w:szCs w:val="22"/>
        </w:rPr>
        <w:t xml:space="preserve"> TKP 4 a parametry udané v PD. Kontrola profilování příkopů</w:t>
      </w:r>
      <w:r w:rsidR="00B3708F" w:rsidRPr="00E1500B">
        <w:rPr>
          <w:rFonts w:ascii="Courier New" w:hAnsi="Courier New" w:cs="Courier New"/>
          <w:spacing w:val="-20"/>
          <w:sz w:val="22"/>
          <w:szCs w:val="22"/>
        </w:rPr>
        <w:t xml:space="preserve"> či násypů a zářezů</w:t>
      </w:r>
      <w:r w:rsidR="00C93649" w:rsidRPr="00E1500B">
        <w:rPr>
          <w:rFonts w:ascii="Courier New" w:hAnsi="Courier New" w:cs="Courier New"/>
          <w:spacing w:val="-20"/>
          <w:sz w:val="22"/>
          <w:szCs w:val="22"/>
        </w:rPr>
        <w:t xml:space="preserve"> z hlediska sklonu svahů, požadované hloubky a podélného sklonu pro dostatečný odtok vody v souladu s PD.</w:t>
      </w:r>
    </w:p>
    <w:p w:rsidR="00B3708F" w:rsidRPr="00E1500B" w:rsidRDefault="00B3708F" w:rsidP="00DC0681">
      <w:pPr>
        <w:widowControl w:val="0"/>
        <w:spacing w:before="120"/>
        <w:ind w:left="708"/>
        <w:jc w:val="both"/>
        <w:rPr>
          <w:rFonts w:ascii="Courier New" w:hAnsi="Courier New" w:cs="Courier New"/>
          <w:spacing w:val="-20"/>
          <w:sz w:val="22"/>
          <w:szCs w:val="22"/>
        </w:rPr>
      </w:pPr>
    </w:p>
    <w:p w:rsidR="00651435" w:rsidRPr="00E1500B" w:rsidRDefault="000F5CFE" w:rsidP="00B3708F">
      <w:pPr>
        <w:widowControl w:val="0"/>
        <w:numPr>
          <w:ilvl w:val="0"/>
          <w:numId w:val="3"/>
        </w:numPr>
        <w:jc w:val="both"/>
        <w:rPr>
          <w:rFonts w:ascii="Courier New" w:hAnsi="Courier New" w:cs="Courier New"/>
          <w:b/>
          <w:spacing w:val="-20"/>
          <w:sz w:val="22"/>
          <w:szCs w:val="22"/>
        </w:rPr>
      </w:pPr>
      <w:r w:rsidRPr="00E1500B">
        <w:rPr>
          <w:rFonts w:ascii="Courier New" w:hAnsi="Courier New" w:cs="Courier New"/>
          <w:b/>
          <w:spacing w:val="-20"/>
          <w:sz w:val="22"/>
          <w:szCs w:val="22"/>
        </w:rPr>
        <w:t xml:space="preserve">Kontrola </w:t>
      </w:r>
      <w:r w:rsidR="00651435" w:rsidRPr="00E1500B">
        <w:rPr>
          <w:rFonts w:ascii="Courier New" w:hAnsi="Courier New" w:cs="Courier New"/>
          <w:b/>
          <w:spacing w:val="-20"/>
          <w:sz w:val="22"/>
          <w:szCs w:val="22"/>
        </w:rPr>
        <w:t xml:space="preserve">hran komunikací včetně napojení všech nemovitostí </w:t>
      </w:r>
    </w:p>
    <w:p w:rsidR="00832DEA" w:rsidRPr="00E1500B" w:rsidRDefault="00832DEA" w:rsidP="00B3708F">
      <w:pPr>
        <w:widowControl w:val="0"/>
        <w:ind w:left="708"/>
        <w:jc w:val="both"/>
        <w:rPr>
          <w:rFonts w:ascii="Courier New" w:hAnsi="Courier New" w:cs="Courier New"/>
          <w:spacing w:val="-20"/>
          <w:sz w:val="22"/>
          <w:szCs w:val="22"/>
        </w:rPr>
      </w:pPr>
      <w:r w:rsidRPr="00E1500B">
        <w:rPr>
          <w:rFonts w:ascii="Courier New" w:hAnsi="Courier New" w:cs="Courier New"/>
          <w:spacing w:val="-20"/>
          <w:sz w:val="22"/>
          <w:szCs w:val="22"/>
        </w:rPr>
        <w:t>Po dokončení hra</w:t>
      </w:r>
      <w:r w:rsidR="00B3708F" w:rsidRPr="00E1500B">
        <w:rPr>
          <w:rFonts w:ascii="Courier New" w:hAnsi="Courier New" w:cs="Courier New"/>
          <w:spacing w:val="-20"/>
          <w:sz w:val="22"/>
          <w:szCs w:val="22"/>
        </w:rPr>
        <w:t xml:space="preserve">n nových zpevněných ploch (komunikace, zpevněné krajnice) </w:t>
      </w:r>
      <w:r w:rsidRPr="00E1500B">
        <w:rPr>
          <w:rFonts w:ascii="Courier New" w:hAnsi="Courier New" w:cs="Courier New"/>
          <w:spacing w:val="-20"/>
          <w:sz w:val="22"/>
          <w:szCs w:val="22"/>
        </w:rPr>
        <w:t>bude předloženo zaměření skutečně provedeného stavu se zakreslením všech změn, změny v napojeních na stáv</w:t>
      </w:r>
      <w:r w:rsidR="00EB79BF">
        <w:rPr>
          <w:rFonts w:ascii="Courier New" w:hAnsi="Courier New" w:cs="Courier New"/>
          <w:spacing w:val="-20"/>
          <w:sz w:val="22"/>
          <w:szCs w:val="22"/>
        </w:rPr>
        <w:t>ající</w:t>
      </w:r>
      <w:r w:rsidRPr="00E1500B">
        <w:rPr>
          <w:rFonts w:ascii="Courier New" w:hAnsi="Courier New" w:cs="Courier New"/>
          <w:spacing w:val="-20"/>
          <w:sz w:val="22"/>
          <w:szCs w:val="22"/>
        </w:rPr>
        <w:t xml:space="preserve"> nemovitosti budou odsouhlaseny vlastníkem nemovitosti do SD. Zároveň budou předloženy kontrolní zkoušky jednotlivých nestmelených </w:t>
      </w:r>
      <w:r w:rsidR="00B3708F" w:rsidRPr="00E1500B">
        <w:rPr>
          <w:rFonts w:ascii="Courier New" w:hAnsi="Courier New" w:cs="Courier New"/>
          <w:spacing w:val="-20"/>
          <w:sz w:val="22"/>
          <w:szCs w:val="22"/>
        </w:rPr>
        <w:t xml:space="preserve">konstrukčních </w:t>
      </w:r>
      <w:r w:rsidRPr="00E1500B">
        <w:rPr>
          <w:rFonts w:ascii="Courier New" w:hAnsi="Courier New" w:cs="Courier New"/>
          <w:spacing w:val="-20"/>
          <w:sz w:val="22"/>
          <w:szCs w:val="22"/>
        </w:rPr>
        <w:t xml:space="preserve">vrstev. </w:t>
      </w:r>
    </w:p>
    <w:p w:rsidR="00B3708F" w:rsidRPr="00E1500B" w:rsidRDefault="00B3708F" w:rsidP="00832DEA">
      <w:pPr>
        <w:widowControl w:val="0"/>
        <w:spacing w:before="120"/>
        <w:ind w:left="708"/>
        <w:jc w:val="both"/>
        <w:rPr>
          <w:rFonts w:ascii="Courier New" w:hAnsi="Courier New" w:cs="Courier New"/>
          <w:spacing w:val="-20"/>
          <w:sz w:val="22"/>
          <w:szCs w:val="22"/>
        </w:rPr>
      </w:pPr>
    </w:p>
    <w:p w:rsidR="009638D6" w:rsidRPr="00E1500B" w:rsidRDefault="00651435" w:rsidP="00B3708F">
      <w:pPr>
        <w:widowControl w:val="0"/>
        <w:numPr>
          <w:ilvl w:val="0"/>
          <w:numId w:val="3"/>
        </w:numPr>
        <w:jc w:val="both"/>
        <w:rPr>
          <w:rFonts w:ascii="Courier New" w:hAnsi="Courier New" w:cs="Courier New"/>
          <w:b/>
          <w:spacing w:val="-20"/>
          <w:sz w:val="22"/>
          <w:szCs w:val="22"/>
        </w:rPr>
      </w:pPr>
      <w:r w:rsidRPr="00E1500B">
        <w:rPr>
          <w:rFonts w:ascii="Courier New" w:hAnsi="Courier New" w:cs="Courier New"/>
          <w:b/>
          <w:spacing w:val="-20"/>
          <w:sz w:val="22"/>
          <w:szCs w:val="22"/>
        </w:rPr>
        <w:t>Kontrola k</w:t>
      </w:r>
      <w:r w:rsidR="000F5CFE" w:rsidRPr="00E1500B">
        <w:rPr>
          <w:rFonts w:ascii="Courier New" w:hAnsi="Courier New" w:cs="Courier New"/>
          <w:b/>
          <w:spacing w:val="-20"/>
          <w:sz w:val="22"/>
          <w:szCs w:val="22"/>
        </w:rPr>
        <w:t>onečné povrchové úpravy</w:t>
      </w:r>
      <w:r w:rsidR="00A43FBD" w:rsidRPr="00E1500B">
        <w:rPr>
          <w:rFonts w:ascii="Courier New" w:hAnsi="Courier New" w:cs="Courier New"/>
          <w:b/>
          <w:spacing w:val="-20"/>
          <w:sz w:val="22"/>
          <w:szCs w:val="22"/>
        </w:rPr>
        <w:t xml:space="preserve"> (asfalty a dlažby)</w:t>
      </w:r>
      <w:r w:rsidR="009638D6" w:rsidRPr="00E1500B">
        <w:rPr>
          <w:rFonts w:ascii="Courier New" w:hAnsi="Courier New" w:cs="Courier New"/>
          <w:b/>
          <w:spacing w:val="-20"/>
          <w:sz w:val="22"/>
          <w:szCs w:val="22"/>
        </w:rPr>
        <w:t xml:space="preserve"> </w:t>
      </w:r>
    </w:p>
    <w:p w:rsidR="00832DEA" w:rsidRPr="00E1500B" w:rsidRDefault="00832DEA" w:rsidP="00B3708F">
      <w:pPr>
        <w:widowControl w:val="0"/>
        <w:ind w:left="708"/>
        <w:jc w:val="both"/>
        <w:rPr>
          <w:rFonts w:ascii="Courier New" w:hAnsi="Courier New" w:cs="Courier New"/>
          <w:spacing w:val="-20"/>
          <w:sz w:val="22"/>
          <w:szCs w:val="22"/>
        </w:rPr>
      </w:pPr>
      <w:r w:rsidRPr="00E1500B">
        <w:rPr>
          <w:rFonts w:ascii="Courier New" w:hAnsi="Courier New" w:cs="Courier New"/>
          <w:spacing w:val="-20"/>
          <w:sz w:val="22"/>
          <w:szCs w:val="22"/>
        </w:rPr>
        <w:t>Všechny hotové kryty budou vizuálně zkontrolovány SÚ. TDI budou předloženy předepsané zkoušky dle TKP.</w:t>
      </w:r>
      <w:r w:rsidR="00D24A7C" w:rsidRPr="00E1500B">
        <w:rPr>
          <w:rFonts w:ascii="Courier New" w:hAnsi="Courier New" w:cs="Courier New"/>
          <w:spacing w:val="-20"/>
          <w:sz w:val="22"/>
          <w:szCs w:val="22"/>
        </w:rPr>
        <w:t xml:space="preserve"> Zkoušky týkající se nejen dokončených povrchů, ale rovněž předepsané zkoušky jednotlivých konstrukčních vrstev. Dále budou doloženy jakosti a soulady s ČSN používaných materiálů.</w:t>
      </w:r>
    </w:p>
    <w:p w:rsidR="00B3708F" w:rsidRPr="00E1500B" w:rsidRDefault="00B3708F" w:rsidP="00832DEA">
      <w:pPr>
        <w:widowControl w:val="0"/>
        <w:spacing w:before="120"/>
        <w:ind w:left="708"/>
        <w:jc w:val="both"/>
        <w:rPr>
          <w:rFonts w:ascii="Courier New" w:hAnsi="Courier New" w:cs="Courier New"/>
          <w:spacing w:val="-20"/>
          <w:sz w:val="22"/>
          <w:szCs w:val="22"/>
        </w:rPr>
      </w:pPr>
    </w:p>
    <w:p w:rsidR="000F5CFE" w:rsidRPr="00E1500B" w:rsidRDefault="00651435" w:rsidP="00B3708F">
      <w:pPr>
        <w:widowControl w:val="0"/>
        <w:numPr>
          <w:ilvl w:val="0"/>
          <w:numId w:val="3"/>
        </w:numPr>
        <w:jc w:val="both"/>
        <w:rPr>
          <w:rFonts w:ascii="Courier New" w:hAnsi="Courier New" w:cs="Courier New"/>
          <w:b/>
          <w:spacing w:val="-20"/>
          <w:sz w:val="22"/>
          <w:szCs w:val="22"/>
        </w:rPr>
      </w:pPr>
      <w:r w:rsidRPr="00E1500B">
        <w:rPr>
          <w:rFonts w:ascii="Courier New" w:hAnsi="Courier New" w:cs="Courier New"/>
          <w:b/>
          <w:spacing w:val="-20"/>
          <w:sz w:val="22"/>
          <w:szCs w:val="22"/>
        </w:rPr>
        <w:t>Kontrola dokončovacích prací</w:t>
      </w:r>
      <w:r w:rsidR="00832DEA" w:rsidRPr="00E1500B">
        <w:rPr>
          <w:rFonts w:ascii="Courier New" w:hAnsi="Courier New" w:cs="Courier New"/>
          <w:b/>
          <w:spacing w:val="-20"/>
          <w:sz w:val="22"/>
          <w:szCs w:val="22"/>
        </w:rPr>
        <w:t>,</w:t>
      </w:r>
      <w:r w:rsidRPr="00E1500B">
        <w:rPr>
          <w:rFonts w:ascii="Courier New" w:hAnsi="Courier New" w:cs="Courier New"/>
          <w:b/>
          <w:spacing w:val="-20"/>
          <w:sz w:val="22"/>
          <w:szCs w:val="22"/>
        </w:rPr>
        <w:t xml:space="preserve"> přejímka hotové </w:t>
      </w:r>
      <w:r w:rsidR="000F5CFE" w:rsidRPr="00E1500B">
        <w:rPr>
          <w:rFonts w:ascii="Courier New" w:hAnsi="Courier New" w:cs="Courier New"/>
          <w:b/>
          <w:spacing w:val="-20"/>
          <w:sz w:val="22"/>
          <w:szCs w:val="22"/>
        </w:rPr>
        <w:t>stav</w:t>
      </w:r>
      <w:r w:rsidR="009638D6" w:rsidRPr="00E1500B">
        <w:rPr>
          <w:rFonts w:ascii="Courier New" w:hAnsi="Courier New" w:cs="Courier New"/>
          <w:b/>
          <w:spacing w:val="-20"/>
          <w:sz w:val="22"/>
          <w:szCs w:val="22"/>
        </w:rPr>
        <w:t>by</w:t>
      </w:r>
      <w:r w:rsidR="00832DEA" w:rsidRPr="00E1500B">
        <w:rPr>
          <w:rFonts w:ascii="Courier New" w:hAnsi="Courier New" w:cs="Courier New"/>
          <w:b/>
          <w:spacing w:val="-20"/>
          <w:sz w:val="22"/>
          <w:szCs w:val="22"/>
        </w:rPr>
        <w:t xml:space="preserve"> a </w:t>
      </w:r>
      <w:proofErr w:type="spellStart"/>
      <w:r w:rsidR="00832DEA" w:rsidRPr="00E1500B">
        <w:rPr>
          <w:rFonts w:ascii="Courier New" w:hAnsi="Courier New" w:cs="Courier New"/>
          <w:b/>
          <w:spacing w:val="-20"/>
          <w:sz w:val="22"/>
          <w:szCs w:val="22"/>
        </w:rPr>
        <w:t>předkolaudační</w:t>
      </w:r>
      <w:proofErr w:type="spellEnd"/>
      <w:r w:rsidR="00832DEA" w:rsidRPr="00E1500B">
        <w:rPr>
          <w:rFonts w:ascii="Courier New" w:hAnsi="Courier New" w:cs="Courier New"/>
          <w:b/>
          <w:spacing w:val="-20"/>
          <w:sz w:val="22"/>
          <w:szCs w:val="22"/>
        </w:rPr>
        <w:t xml:space="preserve"> prohlídka stavby</w:t>
      </w:r>
    </w:p>
    <w:p w:rsidR="00C93649" w:rsidRPr="00E1500B" w:rsidRDefault="00C93649" w:rsidP="00B3708F">
      <w:pPr>
        <w:widowControl w:val="0"/>
        <w:ind w:left="708"/>
        <w:jc w:val="both"/>
        <w:rPr>
          <w:rFonts w:ascii="Courier New" w:hAnsi="Courier New" w:cs="Courier New"/>
          <w:spacing w:val="-20"/>
          <w:sz w:val="22"/>
          <w:szCs w:val="22"/>
        </w:rPr>
      </w:pPr>
      <w:r w:rsidRPr="00E1500B">
        <w:rPr>
          <w:rFonts w:ascii="Courier New" w:hAnsi="Courier New" w:cs="Courier New"/>
          <w:spacing w:val="-20"/>
          <w:sz w:val="22"/>
          <w:szCs w:val="22"/>
        </w:rPr>
        <w:t>Kontrola technické funkčnosti stavby v souladu s PD popřípadě schválenými změnami. Kontrola ohumusování, osetí, čistoty stavby. Prohlídka stavby s dotčenými orgány státní správy</w:t>
      </w:r>
      <w:r w:rsidR="003F4037" w:rsidRPr="00E1500B">
        <w:rPr>
          <w:rFonts w:ascii="Courier New" w:hAnsi="Courier New" w:cs="Courier New"/>
          <w:spacing w:val="-20"/>
          <w:sz w:val="22"/>
          <w:szCs w:val="22"/>
        </w:rPr>
        <w:t>, popřípadě dotčenými vlastníky</w:t>
      </w:r>
      <w:r w:rsidRPr="00E1500B">
        <w:rPr>
          <w:rFonts w:ascii="Courier New" w:hAnsi="Courier New" w:cs="Courier New"/>
          <w:spacing w:val="-20"/>
          <w:sz w:val="22"/>
          <w:szCs w:val="22"/>
        </w:rPr>
        <w:t xml:space="preserve"> a kontrola provedení jejich požadavků.</w:t>
      </w:r>
    </w:p>
    <w:p w:rsidR="002C14C4" w:rsidRPr="00E1500B" w:rsidRDefault="00F6570D" w:rsidP="00C41BE2">
      <w:pPr>
        <w:widowControl w:val="0"/>
        <w:spacing w:before="240"/>
        <w:jc w:val="both"/>
        <w:rPr>
          <w:rFonts w:ascii="Courier New" w:hAnsi="Courier New" w:cs="Courier New"/>
          <w:spacing w:val="-20"/>
          <w:sz w:val="22"/>
          <w:szCs w:val="22"/>
        </w:rPr>
      </w:pPr>
      <w:r w:rsidRPr="00E1500B">
        <w:rPr>
          <w:rFonts w:ascii="Courier New" w:hAnsi="Courier New" w:cs="Courier New"/>
          <w:spacing w:val="-20"/>
          <w:sz w:val="22"/>
          <w:szCs w:val="22"/>
        </w:rPr>
        <w:t>P</w:t>
      </w:r>
      <w:r w:rsidR="002C14C4" w:rsidRPr="00E1500B">
        <w:rPr>
          <w:rFonts w:ascii="Courier New" w:hAnsi="Courier New" w:cs="Courier New"/>
          <w:spacing w:val="-20"/>
          <w:sz w:val="22"/>
          <w:szCs w:val="22"/>
        </w:rPr>
        <w:t>rohlídky stavby budou vykonávány v závislosti na připravenosti a postupu prací</w:t>
      </w:r>
      <w:r w:rsidR="00C41BE2" w:rsidRPr="00E1500B">
        <w:rPr>
          <w:rFonts w:ascii="Courier New" w:hAnsi="Courier New" w:cs="Courier New"/>
          <w:spacing w:val="-20"/>
          <w:sz w:val="22"/>
          <w:szCs w:val="22"/>
        </w:rPr>
        <w:t>. Harmonogram prací bude stanoven v rámci smlouvy o dílo a jako takový bude předložen stavebnímu úřadu.</w:t>
      </w:r>
    </w:p>
    <w:p w:rsidR="00651435" w:rsidRPr="00E1500B" w:rsidRDefault="00651435" w:rsidP="00651435">
      <w:pPr>
        <w:widowControl w:val="0"/>
        <w:jc w:val="both"/>
        <w:rPr>
          <w:rFonts w:ascii="Courier New" w:hAnsi="Courier New" w:cs="Courier New"/>
          <w:spacing w:val="-20"/>
          <w:sz w:val="22"/>
          <w:szCs w:val="22"/>
        </w:rPr>
      </w:pPr>
    </w:p>
    <w:p w:rsidR="00D82CFD" w:rsidRPr="00E1500B" w:rsidRDefault="00D82CFD" w:rsidP="00B3708F">
      <w:pPr>
        <w:widowControl w:val="0"/>
        <w:jc w:val="both"/>
        <w:rPr>
          <w:rFonts w:ascii="Courier New" w:hAnsi="Courier New" w:cs="Courier New"/>
          <w:b/>
          <w:spacing w:val="-20"/>
          <w:sz w:val="22"/>
          <w:szCs w:val="22"/>
        </w:rPr>
      </w:pPr>
    </w:p>
    <w:p w:rsidR="00651435" w:rsidRPr="00E1500B" w:rsidRDefault="00651435" w:rsidP="00B3708F">
      <w:pPr>
        <w:widowControl w:val="0"/>
        <w:jc w:val="both"/>
        <w:rPr>
          <w:rFonts w:ascii="Courier New" w:hAnsi="Courier New" w:cs="Courier New"/>
          <w:b/>
          <w:spacing w:val="-20"/>
          <w:sz w:val="22"/>
          <w:szCs w:val="22"/>
        </w:rPr>
      </w:pPr>
      <w:r w:rsidRPr="00E1500B">
        <w:rPr>
          <w:rFonts w:ascii="Courier New" w:hAnsi="Courier New" w:cs="Courier New"/>
          <w:b/>
          <w:spacing w:val="-20"/>
          <w:sz w:val="22"/>
          <w:szCs w:val="22"/>
        </w:rPr>
        <w:t>Seznam zúčastněných orgánů</w:t>
      </w:r>
      <w:r w:rsidR="00B3708F" w:rsidRPr="00E1500B">
        <w:rPr>
          <w:rFonts w:ascii="Courier New" w:hAnsi="Courier New" w:cs="Courier New"/>
          <w:b/>
          <w:spacing w:val="-20"/>
          <w:sz w:val="22"/>
          <w:szCs w:val="22"/>
        </w:rPr>
        <w:t xml:space="preserve"> a správců</w:t>
      </w:r>
      <w:r w:rsidRPr="00E1500B">
        <w:rPr>
          <w:rFonts w:ascii="Courier New" w:hAnsi="Courier New" w:cs="Courier New"/>
          <w:b/>
          <w:spacing w:val="-20"/>
          <w:sz w:val="22"/>
          <w:szCs w:val="22"/>
        </w:rPr>
        <w:t>:</w:t>
      </w:r>
    </w:p>
    <w:p w:rsidR="000F5CFE" w:rsidRPr="00E1500B" w:rsidRDefault="00996558" w:rsidP="00EC3B3E">
      <w:pPr>
        <w:widowControl w:val="0"/>
        <w:jc w:val="both"/>
        <w:rPr>
          <w:rFonts w:ascii="Courier New" w:hAnsi="Courier New" w:cs="Courier New"/>
          <w:spacing w:val="-20"/>
          <w:sz w:val="22"/>
          <w:szCs w:val="22"/>
        </w:rPr>
      </w:pPr>
      <w:r w:rsidRPr="00E1500B">
        <w:rPr>
          <w:rFonts w:ascii="Courier New" w:hAnsi="Courier New" w:cs="Courier New"/>
          <w:spacing w:val="-20"/>
          <w:sz w:val="22"/>
          <w:szCs w:val="22"/>
        </w:rPr>
        <w:t>Stavební úřad (</w:t>
      </w:r>
      <w:r w:rsidR="00C93649" w:rsidRPr="00E1500B">
        <w:rPr>
          <w:rFonts w:ascii="Courier New" w:hAnsi="Courier New" w:cs="Courier New"/>
          <w:spacing w:val="-20"/>
          <w:sz w:val="22"/>
          <w:szCs w:val="22"/>
        </w:rPr>
        <w:t>SÚ), TDI, správce příslušné inženýrské</w:t>
      </w:r>
      <w:r w:rsidRPr="00E1500B">
        <w:rPr>
          <w:rFonts w:ascii="Courier New" w:hAnsi="Courier New" w:cs="Courier New"/>
          <w:spacing w:val="-20"/>
          <w:sz w:val="22"/>
          <w:szCs w:val="22"/>
        </w:rPr>
        <w:t xml:space="preserve"> sítě, </w:t>
      </w:r>
      <w:r w:rsidR="00C93649" w:rsidRPr="00E1500B">
        <w:rPr>
          <w:rFonts w:ascii="Courier New" w:hAnsi="Courier New" w:cs="Courier New"/>
          <w:spacing w:val="-20"/>
          <w:sz w:val="22"/>
          <w:szCs w:val="22"/>
        </w:rPr>
        <w:t xml:space="preserve">zástupce příslušného dotčeného orgánu, </w:t>
      </w:r>
      <w:r w:rsidRPr="00E1500B">
        <w:rPr>
          <w:rFonts w:ascii="Courier New" w:hAnsi="Courier New" w:cs="Courier New"/>
          <w:spacing w:val="-20"/>
          <w:sz w:val="22"/>
          <w:szCs w:val="22"/>
        </w:rPr>
        <w:t>stavbyvedoucí zhotovitele</w:t>
      </w:r>
      <w:r w:rsidR="00B3708F" w:rsidRPr="00E1500B">
        <w:rPr>
          <w:rFonts w:ascii="Courier New" w:hAnsi="Courier New" w:cs="Courier New"/>
          <w:spacing w:val="-20"/>
          <w:sz w:val="22"/>
          <w:szCs w:val="22"/>
        </w:rPr>
        <w:t>.</w:t>
      </w:r>
    </w:p>
    <w:sectPr w:rsidR="000F5CFE" w:rsidRPr="00E1500B" w:rsidSect="00CD1524">
      <w:footerReference w:type="even" r:id="rId10"/>
      <w:footerReference w:type="default" r:id="rId11"/>
      <w:pgSz w:w="11907" w:h="16840" w:code="9"/>
      <w:pgMar w:top="1134" w:right="992" w:bottom="1134" w:left="851" w:header="680" w:footer="680" w:gutter="0"/>
      <w:pgNumType w:start="1"/>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1217" w:rsidRDefault="00581217">
      <w:r>
        <w:separator/>
      </w:r>
    </w:p>
  </w:endnote>
  <w:endnote w:type="continuationSeparator" w:id="0">
    <w:p w:rsidR="00581217" w:rsidRDefault="00581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649" w:rsidRDefault="00C9364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C93649" w:rsidRDefault="00C9364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5104662"/>
      <w:docPartObj>
        <w:docPartGallery w:val="Page Numbers (Bottom of Page)"/>
        <w:docPartUnique/>
      </w:docPartObj>
    </w:sdtPr>
    <w:sdtEndPr/>
    <w:sdtContent>
      <w:p w:rsidR="00CD1524" w:rsidRDefault="00CD1524">
        <w:pPr>
          <w:pStyle w:val="Zpat"/>
          <w:jc w:val="center"/>
        </w:pPr>
        <w:r>
          <w:fldChar w:fldCharType="begin"/>
        </w:r>
        <w:r>
          <w:instrText>PAGE   \* MERGEFORMAT</w:instrText>
        </w:r>
        <w:r>
          <w:fldChar w:fldCharType="separate"/>
        </w:r>
        <w:r w:rsidR="00B35006">
          <w:rPr>
            <w:noProof/>
          </w:rPr>
          <w:t>3</w:t>
        </w:r>
        <w:r>
          <w:fldChar w:fldCharType="end"/>
        </w:r>
      </w:p>
    </w:sdtContent>
  </w:sdt>
  <w:p w:rsidR="00CD1524" w:rsidRDefault="00CD152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1217" w:rsidRDefault="00581217">
      <w:r>
        <w:separator/>
      </w:r>
    </w:p>
  </w:footnote>
  <w:footnote w:type="continuationSeparator" w:id="0">
    <w:p w:rsidR="00581217" w:rsidRDefault="005812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A66473"/>
    <w:multiLevelType w:val="singleLevel"/>
    <w:tmpl w:val="BC74454E"/>
    <w:lvl w:ilvl="0">
      <w:start w:val="10"/>
      <w:numFmt w:val="bullet"/>
      <w:lvlText w:val="-"/>
      <w:lvlJc w:val="left"/>
      <w:pPr>
        <w:tabs>
          <w:tab w:val="num" w:pos="1068"/>
        </w:tabs>
        <w:ind w:left="1068" w:hanging="360"/>
      </w:pPr>
      <w:rPr>
        <w:rFonts w:hint="default"/>
      </w:rPr>
    </w:lvl>
  </w:abstractNum>
  <w:abstractNum w:abstractNumId="1">
    <w:nsid w:val="6FC77FE6"/>
    <w:multiLevelType w:val="hybridMultilevel"/>
    <w:tmpl w:val="DB6C5990"/>
    <w:lvl w:ilvl="0" w:tplc="4300D73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AB4"/>
    <w:rsid w:val="00025D50"/>
    <w:rsid w:val="000C2308"/>
    <w:rsid w:val="000D2806"/>
    <w:rsid w:val="000F5CFE"/>
    <w:rsid w:val="000F6360"/>
    <w:rsid w:val="001054A3"/>
    <w:rsid w:val="001D2EE7"/>
    <w:rsid w:val="001D525B"/>
    <w:rsid w:val="001E719C"/>
    <w:rsid w:val="001F419C"/>
    <w:rsid w:val="001F6CBC"/>
    <w:rsid w:val="002065C1"/>
    <w:rsid w:val="00210255"/>
    <w:rsid w:val="002A693E"/>
    <w:rsid w:val="002C14C4"/>
    <w:rsid w:val="00303123"/>
    <w:rsid w:val="00310FBA"/>
    <w:rsid w:val="00344695"/>
    <w:rsid w:val="003675D1"/>
    <w:rsid w:val="003B1B27"/>
    <w:rsid w:val="003B7CFE"/>
    <w:rsid w:val="003D4AFB"/>
    <w:rsid w:val="003F0D0F"/>
    <w:rsid w:val="003F4037"/>
    <w:rsid w:val="004179CE"/>
    <w:rsid w:val="00444959"/>
    <w:rsid w:val="00471BBF"/>
    <w:rsid w:val="00484F77"/>
    <w:rsid w:val="004A4D8A"/>
    <w:rsid w:val="004B2901"/>
    <w:rsid w:val="004B3BFD"/>
    <w:rsid w:val="004D6ACD"/>
    <w:rsid w:val="00522949"/>
    <w:rsid w:val="005256DC"/>
    <w:rsid w:val="005430DC"/>
    <w:rsid w:val="00564A0E"/>
    <w:rsid w:val="00581217"/>
    <w:rsid w:val="005A1E63"/>
    <w:rsid w:val="005D72BE"/>
    <w:rsid w:val="005F1713"/>
    <w:rsid w:val="005F7B06"/>
    <w:rsid w:val="00604735"/>
    <w:rsid w:val="00642487"/>
    <w:rsid w:val="00651435"/>
    <w:rsid w:val="006611E4"/>
    <w:rsid w:val="0067380B"/>
    <w:rsid w:val="00677F41"/>
    <w:rsid w:val="00684C2E"/>
    <w:rsid w:val="0069676B"/>
    <w:rsid w:val="006C6EB7"/>
    <w:rsid w:val="006E00D0"/>
    <w:rsid w:val="006F4394"/>
    <w:rsid w:val="00725EF2"/>
    <w:rsid w:val="00746A5B"/>
    <w:rsid w:val="007524F7"/>
    <w:rsid w:val="00793622"/>
    <w:rsid w:val="007A773F"/>
    <w:rsid w:val="007B0728"/>
    <w:rsid w:val="007D30A6"/>
    <w:rsid w:val="007E49C5"/>
    <w:rsid w:val="007F2648"/>
    <w:rsid w:val="0080478D"/>
    <w:rsid w:val="00832DEA"/>
    <w:rsid w:val="0086566A"/>
    <w:rsid w:val="00886E03"/>
    <w:rsid w:val="008F0C5B"/>
    <w:rsid w:val="00914FFF"/>
    <w:rsid w:val="00930B44"/>
    <w:rsid w:val="00956843"/>
    <w:rsid w:val="00961C31"/>
    <w:rsid w:val="009638D6"/>
    <w:rsid w:val="009647C2"/>
    <w:rsid w:val="009707FD"/>
    <w:rsid w:val="00975915"/>
    <w:rsid w:val="009763C8"/>
    <w:rsid w:val="00982084"/>
    <w:rsid w:val="00996558"/>
    <w:rsid w:val="009E39D3"/>
    <w:rsid w:val="009F0C75"/>
    <w:rsid w:val="00A1323C"/>
    <w:rsid w:val="00A43FBD"/>
    <w:rsid w:val="00A5790B"/>
    <w:rsid w:val="00A65CF4"/>
    <w:rsid w:val="00A70C44"/>
    <w:rsid w:val="00AB2C36"/>
    <w:rsid w:val="00AC0689"/>
    <w:rsid w:val="00AD334B"/>
    <w:rsid w:val="00AD3C42"/>
    <w:rsid w:val="00AD696B"/>
    <w:rsid w:val="00B03617"/>
    <w:rsid w:val="00B101F8"/>
    <w:rsid w:val="00B35006"/>
    <w:rsid w:val="00B3708F"/>
    <w:rsid w:val="00BC44E5"/>
    <w:rsid w:val="00BC5833"/>
    <w:rsid w:val="00BC7263"/>
    <w:rsid w:val="00BE0A1F"/>
    <w:rsid w:val="00C26979"/>
    <w:rsid w:val="00C270B6"/>
    <w:rsid w:val="00C41BE2"/>
    <w:rsid w:val="00C51324"/>
    <w:rsid w:val="00C64C3F"/>
    <w:rsid w:val="00C93649"/>
    <w:rsid w:val="00C97E13"/>
    <w:rsid w:val="00CB62F2"/>
    <w:rsid w:val="00CC510A"/>
    <w:rsid w:val="00CD1524"/>
    <w:rsid w:val="00D068EA"/>
    <w:rsid w:val="00D23FBE"/>
    <w:rsid w:val="00D24A7C"/>
    <w:rsid w:val="00D4534D"/>
    <w:rsid w:val="00D61CA6"/>
    <w:rsid w:val="00D82CFD"/>
    <w:rsid w:val="00D976C9"/>
    <w:rsid w:val="00DA5B46"/>
    <w:rsid w:val="00DA7D68"/>
    <w:rsid w:val="00DC0681"/>
    <w:rsid w:val="00DC48BB"/>
    <w:rsid w:val="00E05D88"/>
    <w:rsid w:val="00E1500B"/>
    <w:rsid w:val="00E5096F"/>
    <w:rsid w:val="00E62EB3"/>
    <w:rsid w:val="00E95826"/>
    <w:rsid w:val="00EB79BF"/>
    <w:rsid w:val="00EC3B3E"/>
    <w:rsid w:val="00ED575B"/>
    <w:rsid w:val="00EE147E"/>
    <w:rsid w:val="00EF0A71"/>
    <w:rsid w:val="00EF4A49"/>
    <w:rsid w:val="00F05AC5"/>
    <w:rsid w:val="00F226D5"/>
    <w:rsid w:val="00F57AB4"/>
    <w:rsid w:val="00F6570D"/>
    <w:rsid w:val="00F908EF"/>
    <w:rsid w:val="00F96C65"/>
    <w:rsid w:val="00FB4113"/>
    <w:rsid w:val="00FE6704"/>
    <w:rsid w:val="00FF79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rPr>
  </w:style>
  <w:style w:type="paragraph" w:styleId="Nadpis1">
    <w:name w:val="heading 1"/>
    <w:basedOn w:val="Normln"/>
    <w:next w:val="Normln"/>
    <w:qFormat/>
    <w:pPr>
      <w:keepNext/>
      <w:outlineLvl w:val="0"/>
    </w:pPr>
    <w:rPr>
      <w:rFonts w:ascii="Arial" w:hAnsi="Arial"/>
      <w:b/>
      <w:sz w:val="28"/>
    </w:rPr>
  </w:style>
  <w:style w:type="paragraph" w:styleId="Nadpis8">
    <w:name w:val="heading 8"/>
    <w:basedOn w:val="Normln"/>
    <w:next w:val="Normln"/>
    <w:qFormat/>
    <w:rsid w:val="00AD696B"/>
    <w:pPr>
      <w:spacing w:before="240" w:after="60"/>
      <w:outlineLvl w:val="7"/>
    </w:pPr>
    <w:rPr>
      <w:i/>
      <w:iCs/>
      <w:szCs w:val="24"/>
    </w:rPr>
  </w:style>
  <w:style w:type="paragraph" w:styleId="Nadpis9">
    <w:name w:val="heading 9"/>
    <w:basedOn w:val="Normln"/>
    <w:next w:val="Normln"/>
    <w:qFormat/>
    <w:rsid w:val="004D6ACD"/>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bloku">
    <w:name w:val="Block Text"/>
    <w:basedOn w:val="Normln"/>
    <w:pPr>
      <w:widowControl w:val="0"/>
      <w:spacing w:line="360" w:lineRule="atLeast"/>
      <w:ind w:left="284" w:right="283"/>
      <w:jc w:val="both"/>
    </w:pPr>
  </w:style>
  <w:style w:type="paragraph" w:styleId="Zkladntextodsazen">
    <w:name w:val="Body Text Indent"/>
    <w:basedOn w:val="Normln"/>
    <w:pPr>
      <w:widowControl w:val="0"/>
      <w:spacing w:line="240" w:lineRule="atLeast"/>
      <w:ind w:right="283" w:firstLine="284"/>
      <w:jc w:val="both"/>
    </w:pPr>
  </w:style>
  <w:style w:type="paragraph" w:styleId="Zkladntextodsazen2">
    <w:name w:val="Body Text Indent 2"/>
    <w:basedOn w:val="Normln"/>
    <w:pPr>
      <w:ind w:firstLine="708"/>
      <w:jc w:val="both"/>
    </w:pPr>
  </w:style>
  <w:style w:type="paragraph" w:styleId="Zkladntextodsazen3">
    <w:name w:val="Body Text Indent 3"/>
    <w:basedOn w:val="Normln"/>
    <w:pPr>
      <w:widowControl w:val="0"/>
      <w:ind w:firstLine="709"/>
      <w:jc w:val="both"/>
    </w:pPr>
  </w:style>
  <w:style w:type="paragraph" w:styleId="Zkladntext">
    <w:name w:val="Body Text"/>
    <w:basedOn w:val="Normln"/>
    <w:pPr>
      <w:widowControl w:val="0"/>
      <w:spacing w:line="360" w:lineRule="atLeast"/>
      <w:jc w:val="center"/>
    </w:pPr>
    <w:rPr>
      <w:b/>
      <w:sz w:val="56"/>
    </w:rPr>
  </w:style>
  <w:style w:type="paragraph" w:styleId="Titulek">
    <w:name w:val="caption"/>
    <w:basedOn w:val="Normln"/>
    <w:next w:val="Normln"/>
    <w:qFormat/>
    <w:pPr>
      <w:spacing w:before="120"/>
      <w:jc w:val="both"/>
    </w:pPr>
    <w:rPr>
      <w:u w:val="single"/>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style>
  <w:style w:type="character" w:styleId="slodku">
    <w:name w:val="line number"/>
    <w:basedOn w:val="Standardnpsmoodstavce"/>
  </w:style>
  <w:style w:type="paragraph" w:styleId="Zkladntext2">
    <w:name w:val="Body Text 2"/>
    <w:basedOn w:val="Normln"/>
    <w:rsid w:val="006F4394"/>
    <w:pPr>
      <w:spacing w:after="120" w:line="480" w:lineRule="auto"/>
    </w:pPr>
  </w:style>
  <w:style w:type="paragraph" w:styleId="Textbubliny">
    <w:name w:val="Balloon Text"/>
    <w:basedOn w:val="Normln"/>
    <w:semiHidden/>
    <w:rsid w:val="00344695"/>
    <w:rPr>
      <w:rFonts w:ascii="Tahoma" w:hAnsi="Tahoma" w:cs="Tahoma"/>
      <w:sz w:val="16"/>
      <w:szCs w:val="16"/>
    </w:rPr>
  </w:style>
  <w:style w:type="character" w:customStyle="1" w:styleId="ZpatChar">
    <w:name w:val="Zápatí Char"/>
    <w:basedOn w:val="Standardnpsmoodstavce"/>
    <w:link w:val="Zpat"/>
    <w:uiPriority w:val="99"/>
    <w:rsid w:val="00CD1524"/>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rPr>
  </w:style>
  <w:style w:type="paragraph" w:styleId="Nadpis1">
    <w:name w:val="heading 1"/>
    <w:basedOn w:val="Normln"/>
    <w:next w:val="Normln"/>
    <w:qFormat/>
    <w:pPr>
      <w:keepNext/>
      <w:outlineLvl w:val="0"/>
    </w:pPr>
    <w:rPr>
      <w:rFonts w:ascii="Arial" w:hAnsi="Arial"/>
      <w:b/>
      <w:sz w:val="28"/>
    </w:rPr>
  </w:style>
  <w:style w:type="paragraph" w:styleId="Nadpis8">
    <w:name w:val="heading 8"/>
    <w:basedOn w:val="Normln"/>
    <w:next w:val="Normln"/>
    <w:qFormat/>
    <w:rsid w:val="00AD696B"/>
    <w:pPr>
      <w:spacing w:before="240" w:after="60"/>
      <w:outlineLvl w:val="7"/>
    </w:pPr>
    <w:rPr>
      <w:i/>
      <w:iCs/>
      <w:szCs w:val="24"/>
    </w:rPr>
  </w:style>
  <w:style w:type="paragraph" w:styleId="Nadpis9">
    <w:name w:val="heading 9"/>
    <w:basedOn w:val="Normln"/>
    <w:next w:val="Normln"/>
    <w:qFormat/>
    <w:rsid w:val="004D6ACD"/>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bloku">
    <w:name w:val="Block Text"/>
    <w:basedOn w:val="Normln"/>
    <w:pPr>
      <w:widowControl w:val="0"/>
      <w:spacing w:line="360" w:lineRule="atLeast"/>
      <w:ind w:left="284" w:right="283"/>
      <w:jc w:val="both"/>
    </w:pPr>
  </w:style>
  <w:style w:type="paragraph" w:styleId="Zkladntextodsazen">
    <w:name w:val="Body Text Indent"/>
    <w:basedOn w:val="Normln"/>
    <w:pPr>
      <w:widowControl w:val="0"/>
      <w:spacing w:line="240" w:lineRule="atLeast"/>
      <w:ind w:right="283" w:firstLine="284"/>
      <w:jc w:val="both"/>
    </w:pPr>
  </w:style>
  <w:style w:type="paragraph" w:styleId="Zkladntextodsazen2">
    <w:name w:val="Body Text Indent 2"/>
    <w:basedOn w:val="Normln"/>
    <w:pPr>
      <w:ind w:firstLine="708"/>
      <w:jc w:val="both"/>
    </w:pPr>
  </w:style>
  <w:style w:type="paragraph" w:styleId="Zkladntextodsazen3">
    <w:name w:val="Body Text Indent 3"/>
    <w:basedOn w:val="Normln"/>
    <w:pPr>
      <w:widowControl w:val="0"/>
      <w:ind w:firstLine="709"/>
      <w:jc w:val="both"/>
    </w:pPr>
  </w:style>
  <w:style w:type="paragraph" w:styleId="Zkladntext">
    <w:name w:val="Body Text"/>
    <w:basedOn w:val="Normln"/>
    <w:pPr>
      <w:widowControl w:val="0"/>
      <w:spacing w:line="360" w:lineRule="atLeast"/>
      <w:jc w:val="center"/>
    </w:pPr>
    <w:rPr>
      <w:b/>
      <w:sz w:val="56"/>
    </w:rPr>
  </w:style>
  <w:style w:type="paragraph" w:styleId="Titulek">
    <w:name w:val="caption"/>
    <w:basedOn w:val="Normln"/>
    <w:next w:val="Normln"/>
    <w:qFormat/>
    <w:pPr>
      <w:spacing w:before="120"/>
      <w:jc w:val="both"/>
    </w:pPr>
    <w:rPr>
      <w:u w:val="single"/>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style>
  <w:style w:type="character" w:styleId="slodku">
    <w:name w:val="line number"/>
    <w:basedOn w:val="Standardnpsmoodstavce"/>
  </w:style>
  <w:style w:type="paragraph" w:styleId="Zkladntext2">
    <w:name w:val="Body Text 2"/>
    <w:basedOn w:val="Normln"/>
    <w:rsid w:val="006F4394"/>
    <w:pPr>
      <w:spacing w:after="120" w:line="480" w:lineRule="auto"/>
    </w:pPr>
  </w:style>
  <w:style w:type="paragraph" w:styleId="Textbubliny">
    <w:name w:val="Balloon Text"/>
    <w:basedOn w:val="Normln"/>
    <w:semiHidden/>
    <w:rsid w:val="00344695"/>
    <w:rPr>
      <w:rFonts w:ascii="Tahoma" w:hAnsi="Tahoma" w:cs="Tahoma"/>
      <w:sz w:val="16"/>
      <w:szCs w:val="16"/>
    </w:rPr>
  </w:style>
  <w:style w:type="character" w:customStyle="1" w:styleId="ZpatChar">
    <w:name w:val="Zápatí Char"/>
    <w:basedOn w:val="Standardnpsmoodstavce"/>
    <w:link w:val="Zpat"/>
    <w:uiPriority w:val="99"/>
    <w:rsid w:val="00CD152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236226">
      <w:bodyDiv w:val="1"/>
      <w:marLeft w:val="0"/>
      <w:marRight w:val="0"/>
      <w:marTop w:val="0"/>
      <w:marBottom w:val="0"/>
      <w:divBdr>
        <w:top w:val="none" w:sz="0" w:space="0" w:color="auto"/>
        <w:left w:val="none" w:sz="0" w:space="0" w:color="auto"/>
        <w:bottom w:val="none" w:sz="0" w:space="0" w:color="auto"/>
        <w:right w:val="none" w:sz="0" w:space="0" w:color="auto"/>
      </w:divBdr>
    </w:div>
    <w:div w:id="1492139290">
      <w:bodyDiv w:val="1"/>
      <w:marLeft w:val="0"/>
      <w:marRight w:val="0"/>
      <w:marTop w:val="0"/>
      <w:marBottom w:val="0"/>
      <w:divBdr>
        <w:top w:val="none" w:sz="0" w:space="0" w:color="auto"/>
        <w:left w:val="none" w:sz="0" w:space="0" w:color="auto"/>
        <w:bottom w:val="none" w:sz="0" w:space="0" w:color="auto"/>
        <w:right w:val="none" w:sz="0" w:space="0" w:color="auto"/>
      </w:divBdr>
    </w:div>
    <w:div w:id="1973706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Microsoft_Excel_97-2003_Worksheet1.xls"/></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975</Words>
  <Characters>5758</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Plán prohlídek stavby</vt:lpstr>
    </vt:vector>
  </TitlesOfParts>
  <Company>ELVOST</Company>
  <LinksUpToDate>false</LinksUpToDate>
  <CharactersWithSpaces>6720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Plán prohlídek stavby</dc:title>
  <dc:creator>Ing. Jiří Stehlík</dc:creator>
  <cp:lastModifiedBy>Martin Haueisen</cp:lastModifiedBy>
  <cp:revision>17</cp:revision>
  <cp:lastPrinted>2014-09-04T11:33:00Z</cp:lastPrinted>
  <dcterms:created xsi:type="dcterms:W3CDTF">2012-10-23T15:31:00Z</dcterms:created>
  <dcterms:modified xsi:type="dcterms:W3CDTF">2016-05-23T06:34:00Z</dcterms:modified>
</cp:coreProperties>
</file>